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CF" w:rsidRDefault="002447CF" w:rsidP="002447CF">
      <w:pPr>
        <w:spacing w:line="480" w:lineRule="exac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附件：</w:t>
      </w:r>
    </w:p>
    <w:p w:rsidR="002447CF" w:rsidRPr="00AD0042" w:rsidRDefault="002447CF" w:rsidP="002447CF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263DF">
        <w:rPr>
          <w:rFonts w:asciiTheme="majorEastAsia" w:eastAsiaTheme="majorEastAsia" w:hAnsiTheme="majorEastAsia" w:hint="eastAsia"/>
          <w:b/>
          <w:sz w:val="36"/>
          <w:szCs w:val="36"/>
        </w:rPr>
        <w:t>2015年上半年会员企业调查问卷</w:t>
      </w:r>
    </w:p>
    <w:tbl>
      <w:tblPr>
        <w:tblpPr w:leftFromText="180" w:rightFromText="180" w:vertAnchor="text" w:tblpXSpec="center" w:tblpY="23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435"/>
        <w:gridCol w:w="851"/>
        <w:gridCol w:w="686"/>
        <w:gridCol w:w="1440"/>
        <w:gridCol w:w="1276"/>
        <w:gridCol w:w="587"/>
        <w:gridCol w:w="688"/>
        <w:gridCol w:w="518"/>
        <w:gridCol w:w="2708"/>
      </w:tblGrid>
      <w:tr w:rsidR="002447CF" w:rsidRPr="001544B2" w:rsidTr="00184F05">
        <w:trPr>
          <w:trHeight w:val="417"/>
        </w:trPr>
        <w:tc>
          <w:tcPr>
            <w:tcW w:w="10881" w:type="dxa"/>
            <w:gridSpan w:val="10"/>
            <w:vAlign w:val="center"/>
          </w:tcPr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一、企业基本情况</w:t>
            </w:r>
          </w:p>
        </w:tc>
      </w:tr>
      <w:tr w:rsidR="002447CF" w:rsidRPr="001544B2" w:rsidTr="00184F05">
        <w:trPr>
          <w:trHeight w:val="423"/>
        </w:trPr>
        <w:tc>
          <w:tcPr>
            <w:tcW w:w="2127" w:type="dxa"/>
            <w:gridSpan w:val="2"/>
            <w:vAlign w:val="center"/>
          </w:tcPr>
          <w:p w:rsidR="002447CF" w:rsidRPr="00AD0042" w:rsidRDefault="002447CF" w:rsidP="00184F05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企业或园区名称</w:t>
            </w:r>
          </w:p>
        </w:tc>
        <w:tc>
          <w:tcPr>
            <w:tcW w:w="4253" w:type="dxa"/>
            <w:gridSpan w:val="4"/>
            <w:vAlign w:val="center"/>
          </w:tcPr>
          <w:p w:rsidR="002447CF" w:rsidRPr="00AD0042" w:rsidRDefault="002447CF" w:rsidP="00184F05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447CF" w:rsidRPr="00AD0042" w:rsidRDefault="002447CF" w:rsidP="00184F05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联系人</w:t>
            </w:r>
          </w:p>
        </w:tc>
        <w:tc>
          <w:tcPr>
            <w:tcW w:w="3226" w:type="dxa"/>
            <w:gridSpan w:val="2"/>
            <w:vAlign w:val="center"/>
          </w:tcPr>
          <w:p w:rsidR="002447CF" w:rsidRPr="00AD0042" w:rsidRDefault="002447CF" w:rsidP="00184F05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2447CF" w:rsidRPr="001544B2" w:rsidTr="00184F05">
        <w:trPr>
          <w:trHeight w:val="431"/>
        </w:trPr>
        <w:tc>
          <w:tcPr>
            <w:tcW w:w="1692" w:type="dxa"/>
            <w:vAlign w:val="center"/>
          </w:tcPr>
          <w:p w:rsidR="002447CF" w:rsidRPr="00AD0042" w:rsidRDefault="002447CF" w:rsidP="00184F05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1972" w:type="dxa"/>
            <w:gridSpan w:val="3"/>
            <w:vAlign w:val="center"/>
          </w:tcPr>
          <w:p w:rsidR="002447CF" w:rsidRPr="00AD0042" w:rsidRDefault="002447CF" w:rsidP="00184F05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447CF" w:rsidRPr="00AD0042" w:rsidRDefault="002447CF" w:rsidP="00184F05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手机号码</w:t>
            </w:r>
          </w:p>
        </w:tc>
        <w:tc>
          <w:tcPr>
            <w:tcW w:w="1863" w:type="dxa"/>
            <w:gridSpan w:val="2"/>
            <w:vAlign w:val="center"/>
          </w:tcPr>
          <w:p w:rsidR="002447CF" w:rsidRPr="00AD0042" w:rsidRDefault="002447CF" w:rsidP="00184F05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2447CF" w:rsidRPr="00AD0042" w:rsidRDefault="002447CF" w:rsidP="00184F05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邮件</w:t>
            </w:r>
          </w:p>
        </w:tc>
        <w:tc>
          <w:tcPr>
            <w:tcW w:w="2708" w:type="dxa"/>
            <w:vAlign w:val="center"/>
          </w:tcPr>
          <w:p w:rsidR="002447CF" w:rsidRPr="00AD0042" w:rsidRDefault="002447CF" w:rsidP="00184F05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2447CF" w:rsidRPr="001544B2" w:rsidTr="00184F05">
        <w:trPr>
          <w:trHeight w:val="467"/>
        </w:trPr>
        <w:tc>
          <w:tcPr>
            <w:tcW w:w="10881" w:type="dxa"/>
            <w:gridSpan w:val="10"/>
            <w:vAlign w:val="center"/>
          </w:tcPr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二、2015年上半年企业运行情况</w:t>
            </w:r>
          </w:p>
        </w:tc>
      </w:tr>
      <w:tr w:rsidR="002447CF" w:rsidRPr="001544B2" w:rsidTr="00184F05">
        <w:trPr>
          <w:trHeight w:val="404"/>
        </w:trPr>
        <w:tc>
          <w:tcPr>
            <w:tcW w:w="2978" w:type="dxa"/>
            <w:gridSpan w:val="3"/>
            <w:vAlign w:val="center"/>
          </w:tcPr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1-6月份主要产品及产量</w:t>
            </w:r>
          </w:p>
        </w:tc>
        <w:tc>
          <w:tcPr>
            <w:tcW w:w="7903" w:type="dxa"/>
            <w:gridSpan w:val="7"/>
            <w:vAlign w:val="center"/>
          </w:tcPr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2447CF" w:rsidRPr="00084C40" w:rsidTr="00184F05">
        <w:trPr>
          <w:trHeight w:val="348"/>
        </w:trPr>
        <w:tc>
          <w:tcPr>
            <w:tcW w:w="2978" w:type="dxa"/>
            <w:gridSpan w:val="3"/>
            <w:vAlign w:val="center"/>
          </w:tcPr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1-6月份利用废料量</w:t>
            </w:r>
          </w:p>
        </w:tc>
        <w:tc>
          <w:tcPr>
            <w:tcW w:w="7903" w:type="dxa"/>
            <w:gridSpan w:val="7"/>
            <w:vAlign w:val="center"/>
          </w:tcPr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国内（占     %）   国外（占    %）</w:t>
            </w:r>
          </w:p>
        </w:tc>
      </w:tr>
      <w:tr w:rsidR="002447CF" w:rsidRPr="00084C40" w:rsidTr="00184F05">
        <w:trPr>
          <w:trHeight w:val="423"/>
        </w:trPr>
        <w:tc>
          <w:tcPr>
            <w:tcW w:w="2978" w:type="dxa"/>
            <w:gridSpan w:val="3"/>
            <w:vAlign w:val="center"/>
          </w:tcPr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企业在建和拟建项目</w:t>
            </w:r>
          </w:p>
        </w:tc>
        <w:tc>
          <w:tcPr>
            <w:tcW w:w="7903" w:type="dxa"/>
            <w:gridSpan w:val="7"/>
            <w:vAlign w:val="center"/>
          </w:tcPr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  <w:u w:val="single"/>
              </w:rPr>
            </w:pPr>
          </w:p>
        </w:tc>
      </w:tr>
      <w:tr w:rsidR="002447CF" w:rsidRPr="001544B2" w:rsidTr="00184F05">
        <w:trPr>
          <w:trHeight w:val="77"/>
        </w:trPr>
        <w:tc>
          <w:tcPr>
            <w:tcW w:w="10881" w:type="dxa"/>
            <w:gridSpan w:val="10"/>
            <w:tcBorders>
              <w:bottom w:val="single" w:sz="4" w:space="0" w:color="auto"/>
            </w:tcBorders>
            <w:vAlign w:val="center"/>
          </w:tcPr>
          <w:p w:rsidR="002447CF" w:rsidRPr="00AD0042" w:rsidRDefault="002447CF" w:rsidP="00184F05">
            <w:pPr>
              <w:spacing w:beforeLines="40" w:before="124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三、您觉得外部环境对企业运营影响最大的三项因素（             ）</w:t>
            </w: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【影响程度由高到低依次排序】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①原料价格走势 ②下游企业需求③环保政策     ④税收政策     ⑤进出口政策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其他：</w:t>
            </w:r>
          </w:p>
          <w:p w:rsidR="002447CF" w:rsidRPr="00AD0042" w:rsidRDefault="002447CF" w:rsidP="00184F05">
            <w:pPr>
              <w:spacing w:beforeLines="40" w:before="124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四、内部建设对企业运营的影响因素（             ）</w:t>
            </w: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【可多选】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①企业精细化管理  （ □需要企业管理培训、 □需要职业经理人才）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②专业技术人员培养 （ □需要专业技术培训、 □需要专业技术人才）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③财务规范管理     （ □需要财务专业培训、 □需要财务管理人才）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其他：</w:t>
            </w:r>
          </w:p>
          <w:p w:rsidR="002447CF" w:rsidRPr="00AD0042" w:rsidRDefault="002447CF" w:rsidP="00184F05">
            <w:pPr>
              <w:spacing w:beforeLines="40" w:before="124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五、企业对产业“十三五”发展规划的想法和建议（           ）</w:t>
            </w: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【可多选】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①回收体系建设②进一步税收优惠   ③进口目录调整   ④增加项目支持⑤其他：</w:t>
            </w:r>
          </w:p>
          <w:p w:rsidR="002447CF" w:rsidRPr="00AD0042" w:rsidRDefault="002447CF" w:rsidP="00184F05">
            <w:pPr>
              <w:spacing w:beforeLines="40" w:before="124"/>
              <w:jc w:val="left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六、行业规范条件是否了解，是否准备申报规范准入（           ）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①了解，已申请   ②了解，准备申报 ③不了解</w:t>
            </w:r>
          </w:p>
          <w:p w:rsidR="002447CF" w:rsidRPr="00AD0042" w:rsidRDefault="002447CF" w:rsidP="00184F05">
            <w:pPr>
              <w:spacing w:beforeLines="40" w:before="124"/>
              <w:jc w:val="left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七、企业打算如何应对新的污染物排放标准（         ）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①准备通过生产工艺和环保装备技改以达到要求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②可能进行生产工艺和环保装备技改以达到要求   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③不了解政策内容 （是否需要解读 □是 □否 ）</w:t>
            </w:r>
          </w:p>
          <w:p w:rsidR="002447CF" w:rsidRPr="00AD0042" w:rsidRDefault="002447CF" w:rsidP="00184F05">
            <w:pPr>
              <w:spacing w:beforeLines="40" w:before="124"/>
              <w:jc w:val="left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八、企业对“互联网+”怎么看，将如何打算（        ）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①有计划，有目标②有兴趣，但是没有途径③没有兴趣   ④建议：</w:t>
            </w:r>
          </w:p>
          <w:p w:rsidR="002447CF" w:rsidRPr="00AD0042" w:rsidRDefault="002447CF" w:rsidP="00184F05">
            <w:pPr>
              <w:spacing w:beforeLines="40" w:before="124"/>
              <w:jc w:val="left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九、会员服务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1、您希望接收协会动态信息的发布方式（           ）</w:t>
            </w: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【可多选】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①短信        ②网站         ③电话       ④传真</w:t>
            </w:r>
            <w:r w:rsidRPr="00AD0042"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>(号码：  )</w:t>
            </w:r>
          </w:p>
          <w:p w:rsidR="002447CF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  <w:u w:val="single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⑤微信</w:t>
            </w:r>
            <w:r w:rsidRPr="00AD0042"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>（微信号：                   ）</w:t>
            </w: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⑥邮件</w:t>
            </w:r>
            <w:r w:rsidRPr="00AD0042"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>(E-MAIL:                     )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  <w:u w:val="single"/>
              </w:rPr>
            </w:pP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2、协会提供的哪些会员服务对您有所帮助（           ）</w:t>
            </w: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【可多选】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①政策产业咨询   ②企业发展规划   ③技术发展动态    ④项目申报支持   </w:t>
            </w:r>
          </w:p>
          <w:p w:rsidR="002447CF" w:rsidRPr="00586667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⑤行业交流会议   ⑥专业技能培训   ⑦贸易对接服务    ⑧</w:t>
            </w:r>
            <w:r w:rsidRPr="00586667">
              <w:rPr>
                <w:rFonts w:ascii="仿宋_GB2312" w:eastAsia="仿宋_GB2312" w:hAnsiTheme="majorEastAsia" w:hint="eastAsia"/>
                <w:sz w:val="24"/>
                <w:szCs w:val="24"/>
              </w:rPr>
              <w:t>希望得到哪些服务或帮助：</w:t>
            </w:r>
          </w:p>
          <w:p w:rsidR="002447CF" w:rsidRPr="00AD0042" w:rsidRDefault="002447CF" w:rsidP="00184F05">
            <w:pPr>
              <w:spacing w:beforeLines="40" w:before="124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586667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十、对2015年CMRA年会最关注的议题（           ）</w:t>
            </w: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【可多选】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①宏观/微观经济发展态势  ②产业发展预测 ③先进技术与装备 ④产业政策 ⑤投融资</w:t>
            </w:r>
          </w:p>
          <w:p w:rsidR="002447CF" w:rsidRPr="00AD0042" w:rsidRDefault="002447CF" w:rsidP="00184F05">
            <w:pPr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⑥欧美市场状况及趋势     ⑦东南亚市场状况及趋势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 </w:t>
            </w:r>
            <w:r w:rsidRPr="00AD0042">
              <w:rPr>
                <w:rFonts w:ascii="仿宋_GB2312" w:eastAsia="仿宋_GB2312" w:hAnsiTheme="majorEastAsia" w:hint="eastAsia"/>
                <w:sz w:val="24"/>
                <w:szCs w:val="24"/>
              </w:rPr>
              <w:t>⑧其他：</w:t>
            </w:r>
          </w:p>
        </w:tc>
      </w:tr>
    </w:tbl>
    <w:p w:rsidR="002447CF" w:rsidRPr="00586667" w:rsidRDefault="002447CF" w:rsidP="002447CF">
      <w:pPr>
        <w:ind w:right="900"/>
        <w:rPr>
          <w:rFonts w:ascii="仿宋_GB2312" w:eastAsia="仿宋_GB2312" w:hAnsi="Times New Roman" w:cs="Times New Roman"/>
          <w:sz w:val="13"/>
          <w:szCs w:val="13"/>
        </w:rPr>
      </w:pPr>
    </w:p>
    <w:p w:rsidR="00704BC8" w:rsidRPr="002447CF" w:rsidRDefault="00704BC8">
      <w:bookmarkStart w:id="0" w:name="_GoBack"/>
      <w:bookmarkEnd w:id="0"/>
    </w:p>
    <w:sectPr w:rsidR="00704BC8" w:rsidRPr="002447CF" w:rsidSect="00D210FE">
      <w:footerReference w:type="default" r:id="rId4"/>
      <w:pgSz w:w="11900" w:h="16840" w:code="9"/>
      <w:pgMar w:top="1134" w:right="1077" w:bottom="1077" w:left="1134" w:header="851" w:footer="51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AA38B278-6173-4E1B-84EA-1ABBBC0079EB}"/>
    <w:embedBold r:id="rId2" w:subsetted="1" w:fontKey="{711D7699-A6BC-4594-B5F1-AECB2D86E2C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44422"/>
      <w:docPartObj>
        <w:docPartGallery w:val="Page Numbers (Bottom of Page)"/>
        <w:docPartUnique/>
      </w:docPartObj>
    </w:sdtPr>
    <w:sdtEndPr/>
    <w:sdtContent>
      <w:sdt>
        <w:sdtPr>
          <w:id w:val="21644423"/>
          <w:docPartObj>
            <w:docPartGallery w:val="Page Numbers (Top of Page)"/>
            <w:docPartUnique/>
          </w:docPartObj>
        </w:sdtPr>
        <w:sdtEndPr/>
        <w:sdtContent>
          <w:p w:rsidR="00AB481E" w:rsidRDefault="002447C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481E" w:rsidRDefault="002447C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CF"/>
    <w:rsid w:val="002447CF"/>
    <w:rsid w:val="005416AD"/>
    <w:rsid w:val="0070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CF1C2-5C56-43F9-8C85-FB8967A9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4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47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>CMRA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朱竹</dc:creator>
  <cp:keywords/>
  <dc:description/>
  <cp:lastModifiedBy>朱竹</cp:lastModifiedBy>
  <cp:revision>1</cp:revision>
  <dcterms:created xsi:type="dcterms:W3CDTF">2015-06-26T08:22:00Z</dcterms:created>
  <dcterms:modified xsi:type="dcterms:W3CDTF">2015-06-26T08:22:00Z</dcterms:modified>
</cp:coreProperties>
</file>