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附件1</w:t>
      </w:r>
    </w:p>
    <w:p>
      <w:pPr>
        <w:jc w:val="center"/>
        <w:rPr>
          <w:rFonts w:ascii="方正小标宋简体" w:hAnsi="Times New Roman" w:eastAsia="方正小标宋简体" w:cs="Times New Roman"/>
          <w:sz w:val="22"/>
          <w:szCs w:val="24"/>
        </w:rPr>
      </w:pPr>
      <w:r>
        <w:rPr>
          <w:rFonts w:hint="eastAsia" w:ascii="方正小标宋简体" w:hAnsi="Times New Roman" w:eastAsia="方正小标宋简体" w:cs="Times New Roman"/>
          <w:sz w:val="28"/>
          <w:szCs w:val="32"/>
        </w:rPr>
        <w:t>2021年度再生有色金属产业企业营业收入20强申报表</w:t>
      </w:r>
    </w:p>
    <w:tbl>
      <w:tblPr>
        <w:tblStyle w:val="7"/>
        <w:tblW w:w="8618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654"/>
        <w:gridCol w:w="331"/>
        <w:gridCol w:w="1559"/>
        <w:gridCol w:w="283"/>
        <w:gridCol w:w="284"/>
        <w:gridCol w:w="709"/>
        <w:gridCol w:w="821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企业名称</w:t>
            </w:r>
          </w:p>
        </w:tc>
        <w:tc>
          <w:tcPr>
            <w:tcW w:w="73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rPr>
                <w:rFonts w:ascii="宋体" w:hAnsi="宋体"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通讯地址</w:t>
            </w:r>
          </w:p>
        </w:tc>
        <w:tc>
          <w:tcPr>
            <w:tcW w:w="734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企业网址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　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企业性质</w:t>
            </w:r>
          </w:p>
        </w:tc>
        <w:tc>
          <w:tcPr>
            <w:tcW w:w="25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210" w:firstLineChars="1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sym w:font="Wingdings 2" w:char="F0A3"/>
            </w:r>
            <w:r>
              <w:rPr>
                <w:rFonts w:hint="eastAsia" w:ascii="宋体" w:hAnsi="宋体" w:eastAsia="宋体"/>
              </w:rPr>
              <w:t xml:space="preserve">国有 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ascii="宋体" w:hAnsi="宋体" w:eastAsia="宋体"/>
              </w:rPr>
              <w:sym w:font="Wingdings 2" w:char="F0A3"/>
            </w:r>
            <w:r>
              <w:rPr>
                <w:rFonts w:hint="eastAsia" w:ascii="宋体" w:hAnsi="宋体" w:eastAsia="宋体"/>
              </w:rPr>
              <w:t>民营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　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2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职务（部门）</w:t>
            </w:r>
          </w:p>
        </w:tc>
        <w:tc>
          <w:tcPr>
            <w:tcW w:w="32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法人代表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4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32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主要联系人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4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32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指标</w:t>
            </w:r>
          </w:p>
        </w:tc>
        <w:tc>
          <w:tcPr>
            <w:tcW w:w="1985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再生有色金属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营业收入（万元）</w:t>
            </w:r>
          </w:p>
        </w:tc>
        <w:tc>
          <w:tcPr>
            <w:tcW w:w="1842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原料中废有色金属占比</w:t>
            </w:r>
            <w:r>
              <w:rPr>
                <w:rFonts w:hint="eastAsia" w:ascii="宋体" w:hAnsi="宋体" w:eastAsia="宋体"/>
              </w:rPr>
              <w:t>（%）</w:t>
            </w:r>
          </w:p>
        </w:tc>
        <w:tc>
          <w:tcPr>
            <w:tcW w:w="35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主要再生有色金属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产品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产量（万吨）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2021年</w:t>
            </w:r>
          </w:p>
        </w:tc>
        <w:tc>
          <w:tcPr>
            <w:tcW w:w="1985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rPr>
                <w:rFonts w:ascii="宋体" w:hAnsi="宋体" w:eastAsia="宋体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　</w:t>
            </w:r>
          </w:p>
        </w:tc>
        <w:tc>
          <w:tcPr>
            <w:tcW w:w="1814" w:type="dxa"/>
            <w:gridSpan w:val="3"/>
            <w:tcBorders>
              <w:top w:val="single" w:color="auto" w:sz="4" w:space="0"/>
              <w:left w:val="nil"/>
              <w:bottom w:val="dotted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1.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dotted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rPr>
                <w:rFonts w:ascii="宋体" w:hAnsi="宋体" w:eastAsia="宋体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eastAsia="宋体"/>
              </w:rPr>
            </w:pPr>
          </w:p>
        </w:tc>
        <w:tc>
          <w:tcPr>
            <w:tcW w:w="1814" w:type="dxa"/>
            <w:gridSpan w:val="3"/>
            <w:tcBorders>
              <w:top w:val="dotted" w:color="auto" w:sz="4" w:space="0"/>
              <w:left w:val="nil"/>
              <w:bottom w:val="dotted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2.</w:t>
            </w:r>
          </w:p>
        </w:tc>
        <w:tc>
          <w:tcPr>
            <w:tcW w:w="1701" w:type="dxa"/>
            <w:tcBorders>
              <w:top w:val="dotted" w:color="auto" w:sz="4" w:space="0"/>
              <w:left w:val="nil"/>
              <w:bottom w:val="dotted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rPr>
                <w:rFonts w:ascii="宋体" w:hAnsi="宋体" w:eastAsia="宋体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eastAsia="宋体"/>
              </w:rPr>
            </w:pPr>
          </w:p>
        </w:tc>
        <w:tc>
          <w:tcPr>
            <w:tcW w:w="1814" w:type="dxa"/>
            <w:gridSpan w:val="3"/>
            <w:tcBorders>
              <w:top w:val="dotted" w:color="auto" w:sz="4" w:space="0"/>
              <w:left w:val="nil"/>
              <w:bottom w:val="dotted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3.</w:t>
            </w:r>
          </w:p>
        </w:tc>
        <w:tc>
          <w:tcPr>
            <w:tcW w:w="1701" w:type="dxa"/>
            <w:tcBorders>
              <w:top w:val="dotted" w:color="auto" w:sz="4" w:space="0"/>
              <w:left w:val="nil"/>
              <w:bottom w:val="dotted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rPr>
                <w:rFonts w:ascii="宋体" w:hAnsi="宋体" w:eastAsia="宋体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eastAsia="宋体"/>
              </w:rPr>
            </w:pPr>
          </w:p>
        </w:tc>
        <w:tc>
          <w:tcPr>
            <w:tcW w:w="1814" w:type="dxa"/>
            <w:gridSpan w:val="3"/>
            <w:tcBorders>
              <w:top w:val="dotted" w:color="auto" w:sz="4" w:space="0"/>
              <w:left w:val="nil"/>
              <w:bottom w:val="dotted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4.</w:t>
            </w:r>
          </w:p>
        </w:tc>
        <w:tc>
          <w:tcPr>
            <w:tcW w:w="1701" w:type="dxa"/>
            <w:tcBorders>
              <w:top w:val="dotted" w:color="auto" w:sz="4" w:space="0"/>
              <w:left w:val="nil"/>
              <w:bottom w:val="dotted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rPr>
                <w:rFonts w:ascii="宋体" w:hAnsi="宋体" w:eastAsia="宋体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eastAsia="宋体"/>
              </w:rPr>
            </w:pPr>
          </w:p>
        </w:tc>
        <w:tc>
          <w:tcPr>
            <w:tcW w:w="1814" w:type="dxa"/>
            <w:gridSpan w:val="3"/>
            <w:tcBorders>
              <w:top w:val="dotted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5.</w:t>
            </w:r>
          </w:p>
        </w:tc>
        <w:tc>
          <w:tcPr>
            <w:tcW w:w="1701" w:type="dxa"/>
            <w:tcBorders>
              <w:top w:val="dotted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企业介绍</w:t>
            </w:r>
          </w:p>
          <w:p>
            <w:pPr>
              <w:spacing w:line="280" w:lineRule="exact"/>
              <w:rPr>
                <w:rFonts w:ascii="宋体" w:hAnsi="宋体" w:eastAsia="宋体"/>
              </w:rPr>
            </w:pPr>
          </w:p>
        </w:tc>
        <w:tc>
          <w:tcPr>
            <w:tcW w:w="73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ascii="Times New Roman" w:hAnsi="Times New Roman" w:eastAsia="宋体" w:cs="Times New Roma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</w:rPr>
              <w:t>（</w:t>
            </w:r>
            <w:r>
              <w:rPr>
                <w:rFonts w:ascii="Times New Roman" w:hAnsi="Times New Roman" w:eastAsia="宋体" w:cs="Times New Roman"/>
              </w:rPr>
              <w:t>用简洁文字写明企业2021年生产经营情况、产业布局、未来发展战略等情况</w:t>
            </w:r>
            <w:r>
              <w:rPr>
                <w:rFonts w:hint="eastAsia" w:ascii="Times New Roman" w:hAnsi="Times New Roman" w:eastAsia="宋体" w:cs="Times New Roman"/>
              </w:rPr>
              <w:t>，填写不下可另附A4纸说明。）</w:t>
            </w:r>
          </w:p>
          <w:p>
            <w:pPr>
              <w:spacing w:line="360" w:lineRule="exact"/>
              <w:rPr>
                <w:rFonts w:ascii="Times New Roman" w:hAnsi="Times New Roman" w:eastAsia="宋体" w:cs="Times New Roman"/>
              </w:rPr>
            </w:pPr>
          </w:p>
          <w:p>
            <w:pPr>
              <w:spacing w:line="360" w:lineRule="exact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6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firstLine="420" w:firstLineChars="200"/>
              <w:rPr>
                <w:rFonts w:ascii="宋体" w:hAnsi="宋体" w:eastAsia="宋体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以上所填内容和提交资料均准确、真实、合法、有效、无涉密信息，本企业愿为此 承担有关法律责任。</w:t>
            </w:r>
          </w:p>
          <w:p>
            <w:pPr>
              <w:spacing w:line="280" w:lineRule="exact"/>
              <w:ind w:firstLine="420" w:firstLineChars="200"/>
              <w:rPr>
                <w:rFonts w:ascii="宋体" w:hAnsi="宋体" w:eastAsia="宋体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宋体" w:hAnsi="宋体" w:eastAsia="宋体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宋体" w:hAnsi="宋体" w:eastAsia="宋体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ascii="宋体" w:hAnsi="宋体" w:eastAsia="宋体"/>
              </w:rPr>
              <w:t xml:space="preserve">                                        </w:t>
            </w:r>
            <w:r>
              <w:rPr>
                <w:rFonts w:hint="eastAsia" w:ascii="宋体" w:hAnsi="宋体" w:eastAsia="宋体"/>
              </w:rPr>
              <w:t>法人代表（签字）：</w:t>
            </w:r>
          </w:p>
          <w:p>
            <w:pPr>
              <w:spacing w:line="280" w:lineRule="exact"/>
              <w:ind w:firstLine="420" w:firstLineChars="200"/>
              <w:rPr>
                <w:rFonts w:ascii="宋体" w:hAnsi="宋体" w:eastAsia="宋体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宋体" w:hAnsi="宋体" w:eastAsia="宋体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ascii="宋体" w:hAnsi="宋体" w:eastAsia="宋体"/>
              </w:rPr>
              <w:t xml:space="preserve">                                        </w:t>
            </w:r>
            <w:r>
              <w:rPr>
                <w:rFonts w:hint="eastAsia" w:ascii="宋体" w:hAnsi="宋体" w:eastAsia="宋体"/>
              </w:rPr>
              <w:t>申报企业（盖章）：</w:t>
            </w:r>
          </w:p>
          <w:p>
            <w:pPr>
              <w:spacing w:line="280" w:lineRule="exact"/>
              <w:ind w:firstLine="420" w:firstLineChars="200"/>
              <w:rPr>
                <w:rFonts w:ascii="宋体" w:hAnsi="宋体" w:eastAsia="宋体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2MzU3NzM1MjVlNzhkNzJkZjFiNDE5NWFkMTEwOGUifQ=="/>
  </w:docVars>
  <w:rsids>
    <w:rsidRoot w:val="005177D8"/>
    <w:rsid w:val="000167AE"/>
    <w:rsid w:val="0002346D"/>
    <w:rsid w:val="00032C8E"/>
    <w:rsid w:val="00052C7F"/>
    <w:rsid w:val="00054B17"/>
    <w:rsid w:val="00057D03"/>
    <w:rsid w:val="00066F6D"/>
    <w:rsid w:val="000821E5"/>
    <w:rsid w:val="000B6777"/>
    <w:rsid w:val="000E502F"/>
    <w:rsid w:val="000F4BF2"/>
    <w:rsid w:val="00123071"/>
    <w:rsid w:val="0015480C"/>
    <w:rsid w:val="001632C8"/>
    <w:rsid w:val="001651D3"/>
    <w:rsid w:val="00167567"/>
    <w:rsid w:val="00176C9E"/>
    <w:rsid w:val="00193F37"/>
    <w:rsid w:val="001A0514"/>
    <w:rsid w:val="001F0AFB"/>
    <w:rsid w:val="001F4F52"/>
    <w:rsid w:val="00207407"/>
    <w:rsid w:val="002075A7"/>
    <w:rsid w:val="0023627C"/>
    <w:rsid w:val="00240897"/>
    <w:rsid w:val="002623F6"/>
    <w:rsid w:val="00267157"/>
    <w:rsid w:val="00273607"/>
    <w:rsid w:val="00276913"/>
    <w:rsid w:val="0027731F"/>
    <w:rsid w:val="002930E8"/>
    <w:rsid w:val="002A5C8D"/>
    <w:rsid w:val="002B2B0C"/>
    <w:rsid w:val="002C7FAD"/>
    <w:rsid w:val="002D54FC"/>
    <w:rsid w:val="002F3DF6"/>
    <w:rsid w:val="002F744A"/>
    <w:rsid w:val="002F7861"/>
    <w:rsid w:val="00303203"/>
    <w:rsid w:val="00335C42"/>
    <w:rsid w:val="00340429"/>
    <w:rsid w:val="003628EF"/>
    <w:rsid w:val="00367C9C"/>
    <w:rsid w:val="003768D0"/>
    <w:rsid w:val="00391878"/>
    <w:rsid w:val="00396E93"/>
    <w:rsid w:val="003A5635"/>
    <w:rsid w:val="003C1939"/>
    <w:rsid w:val="003F5973"/>
    <w:rsid w:val="003F72CA"/>
    <w:rsid w:val="00403BA0"/>
    <w:rsid w:val="00443156"/>
    <w:rsid w:val="004534DE"/>
    <w:rsid w:val="00460E9D"/>
    <w:rsid w:val="00465C84"/>
    <w:rsid w:val="0047711B"/>
    <w:rsid w:val="0049343E"/>
    <w:rsid w:val="004A0766"/>
    <w:rsid w:val="004A63A1"/>
    <w:rsid w:val="004C07FA"/>
    <w:rsid w:val="004D2972"/>
    <w:rsid w:val="004D305F"/>
    <w:rsid w:val="004D6FBA"/>
    <w:rsid w:val="004E6C99"/>
    <w:rsid w:val="004F5236"/>
    <w:rsid w:val="005177D8"/>
    <w:rsid w:val="005223F4"/>
    <w:rsid w:val="005230F6"/>
    <w:rsid w:val="00532021"/>
    <w:rsid w:val="0055069E"/>
    <w:rsid w:val="0056318C"/>
    <w:rsid w:val="005B0E64"/>
    <w:rsid w:val="005C59C1"/>
    <w:rsid w:val="005D6A07"/>
    <w:rsid w:val="0060658D"/>
    <w:rsid w:val="00627643"/>
    <w:rsid w:val="00630661"/>
    <w:rsid w:val="00630B2C"/>
    <w:rsid w:val="00655899"/>
    <w:rsid w:val="006701E0"/>
    <w:rsid w:val="006909DF"/>
    <w:rsid w:val="00690C9C"/>
    <w:rsid w:val="00697B74"/>
    <w:rsid w:val="006B095B"/>
    <w:rsid w:val="006B11AC"/>
    <w:rsid w:val="00701CE1"/>
    <w:rsid w:val="007103B9"/>
    <w:rsid w:val="00735F41"/>
    <w:rsid w:val="00761858"/>
    <w:rsid w:val="00766FE2"/>
    <w:rsid w:val="00782067"/>
    <w:rsid w:val="00791225"/>
    <w:rsid w:val="007926E6"/>
    <w:rsid w:val="007A0CD3"/>
    <w:rsid w:val="007A4725"/>
    <w:rsid w:val="007B4F9F"/>
    <w:rsid w:val="007E6E44"/>
    <w:rsid w:val="00805EFE"/>
    <w:rsid w:val="00822DAF"/>
    <w:rsid w:val="00824531"/>
    <w:rsid w:val="0083536C"/>
    <w:rsid w:val="00841811"/>
    <w:rsid w:val="00850340"/>
    <w:rsid w:val="008616CB"/>
    <w:rsid w:val="00873D73"/>
    <w:rsid w:val="00874732"/>
    <w:rsid w:val="008B08DC"/>
    <w:rsid w:val="008B7E98"/>
    <w:rsid w:val="008C6160"/>
    <w:rsid w:val="008D30F3"/>
    <w:rsid w:val="008E6C10"/>
    <w:rsid w:val="008E7E50"/>
    <w:rsid w:val="008F6C67"/>
    <w:rsid w:val="009223BD"/>
    <w:rsid w:val="0092290D"/>
    <w:rsid w:val="0092382B"/>
    <w:rsid w:val="00941AAE"/>
    <w:rsid w:val="009420FC"/>
    <w:rsid w:val="00954CB2"/>
    <w:rsid w:val="00957F58"/>
    <w:rsid w:val="009608DA"/>
    <w:rsid w:val="0098057E"/>
    <w:rsid w:val="00980B62"/>
    <w:rsid w:val="00983127"/>
    <w:rsid w:val="00990222"/>
    <w:rsid w:val="009905CE"/>
    <w:rsid w:val="009B151D"/>
    <w:rsid w:val="009C021C"/>
    <w:rsid w:val="009D0A76"/>
    <w:rsid w:val="009D5AF8"/>
    <w:rsid w:val="00A018A7"/>
    <w:rsid w:val="00A023E9"/>
    <w:rsid w:val="00A11972"/>
    <w:rsid w:val="00A24D43"/>
    <w:rsid w:val="00A25A49"/>
    <w:rsid w:val="00A311EC"/>
    <w:rsid w:val="00A63955"/>
    <w:rsid w:val="00A76159"/>
    <w:rsid w:val="00A874AE"/>
    <w:rsid w:val="00A9477E"/>
    <w:rsid w:val="00AE3BE5"/>
    <w:rsid w:val="00AF1965"/>
    <w:rsid w:val="00B1770C"/>
    <w:rsid w:val="00B53638"/>
    <w:rsid w:val="00B576EC"/>
    <w:rsid w:val="00B63F30"/>
    <w:rsid w:val="00B811CD"/>
    <w:rsid w:val="00B9243E"/>
    <w:rsid w:val="00BA0E3E"/>
    <w:rsid w:val="00BA315D"/>
    <w:rsid w:val="00BB3B12"/>
    <w:rsid w:val="00BB553B"/>
    <w:rsid w:val="00BB6A31"/>
    <w:rsid w:val="00BB6CFE"/>
    <w:rsid w:val="00BC187C"/>
    <w:rsid w:val="00BD02D5"/>
    <w:rsid w:val="00BD36C2"/>
    <w:rsid w:val="00BD77EB"/>
    <w:rsid w:val="00BE376D"/>
    <w:rsid w:val="00C0149F"/>
    <w:rsid w:val="00C061F4"/>
    <w:rsid w:val="00C13534"/>
    <w:rsid w:val="00C25F2F"/>
    <w:rsid w:val="00C337B0"/>
    <w:rsid w:val="00C36E1E"/>
    <w:rsid w:val="00C40B4A"/>
    <w:rsid w:val="00C66CEA"/>
    <w:rsid w:val="00C70B09"/>
    <w:rsid w:val="00C86828"/>
    <w:rsid w:val="00C95DBC"/>
    <w:rsid w:val="00CD4319"/>
    <w:rsid w:val="00CD6B06"/>
    <w:rsid w:val="00D139FD"/>
    <w:rsid w:val="00D23ED1"/>
    <w:rsid w:val="00D25800"/>
    <w:rsid w:val="00D34BAA"/>
    <w:rsid w:val="00D4580A"/>
    <w:rsid w:val="00DD0136"/>
    <w:rsid w:val="00DD34FE"/>
    <w:rsid w:val="00DD7967"/>
    <w:rsid w:val="00DE579F"/>
    <w:rsid w:val="00DF06BB"/>
    <w:rsid w:val="00E001C2"/>
    <w:rsid w:val="00E1236F"/>
    <w:rsid w:val="00E15DE7"/>
    <w:rsid w:val="00E42952"/>
    <w:rsid w:val="00E56238"/>
    <w:rsid w:val="00E76564"/>
    <w:rsid w:val="00E80A09"/>
    <w:rsid w:val="00E82BAF"/>
    <w:rsid w:val="00EC6D50"/>
    <w:rsid w:val="00F161AC"/>
    <w:rsid w:val="00F26073"/>
    <w:rsid w:val="00F2651F"/>
    <w:rsid w:val="00F27A9A"/>
    <w:rsid w:val="00F73956"/>
    <w:rsid w:val="00F74C0F"/>
    <w:rsid w:val="00FA0A4B"/>
    <w:rsid w:val="00FB6366"/>
    <w:rsid w:val="00FC4B4A"/>
    <w:rsid w:val="00FD37A4"/>
    <w:rsid w:val="00FE68B5"/>
    <w:rsid w:val="00FF1C00"/>
    <w:rsid w:val="00FF1E33"/>
    <w:rsid w:val="1568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qFormat/>
    <w:uiPriority w:val="0"/>
    <w:pPr>
      <w:spacing w:after="120"/>
    </w:pPr>
    <w:rPr>
      <w:rFonts w:eastAsia="仿宋"/>
      <w:sz w:val="32"/>
      <w:szCs w:val="24"/>
    </w:r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5">
    <w:name w:val="日期 Char"/>
    <w:basedOn w:val="8"/>
    <w:link w:val="3"/>
    <w:semiHidden/>
    <w:qFormat/>
    <w:uiPriority w:val="99"/>
  </w:style>
  <w:style w:type="character" w:customStyle="1" w:styleId="16">
    <w:name w:val="Unresolved Mention"/>
    <w:basedOn w:val="8"/>
    <w:semiHidden/>
    <w:unhideWhenUsed/>
    <w:uiPriority w:val="99"/>
    <w:rPr>
      <w:color w:val="605E5C"/>
      <w:shd w:val="clear" w:color="auto" w:fill="E1DFDD"/>
    </w:rPr>
  </w:style>
  <w:style w:type="character" w:customStyle="1" w:styleId="17">
    <w:name w:val="正文文本 Char"/>
    <w:basedOn w:val="8"/>
    <w:link w:val="2"/>
    <w:qFormat/>
    <w:uiPriority w:val="0"/>
    <w:rPr>
      <w:rFonts w:eastAsia="仿宋"/>
      <w:sz w:val="32"/>
      <w:szCs w:val="24"/>
    </w:rPr>
  </w:style>
  <w:style w:type="character" w:customStyle="1" w:styleId="18">
    <w:name w:val="批注框文本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1455</Words>
  <Characters>1607</Characters>
  <Lines>14</Lines>
  <Paragraphs>3</Paragraphs>
  <TotalTime>1</TotalTime>
  <ScaleCrop>false</ScaleCrop>
  <LinksUpToDate>false</LinksUpToDate>
  <CharactersWithSpaces>1758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2022-08-18T02:01:00Z</dcterms:created>
  <dc:creator>Li ly</dc:creator>
  <cp:lastModifiedBy>璇纸吖</cp:lastModifiedBy>
  <cp:lastPrinted>2022-08-23T05:16:00Z</cp:lastPrinted>
  <dcterms:modified xsi:type="dcterms:W3CDTF">2022-08-23T06:29:06Z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75AA834D6CAA447A926B8310F80628C6</vt:lpwstr>
  </property>
</Properties>
</file>