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A30" w:rsidRDefault="00822F3E">
      <w:pPr>
        <w:adjustRightInd w:val="0"/>
        <w:snapToGrid w:val="0"/>
        <w:spacing w:line="800" w:lineRule="exact"/>
        <w:jc w:val="left"/>
        <w:rPr>
          <w:rFonts w:ascii="仿宋" w:eastAsia="仿宋" w:hAnsi="仿宋" w:cs="仿宋"/>
          <w:sz w:val="30"/>
          <w:szCs w:val="30"/>
        </w:rPr>
      </w:pPr>
      <w:r>
        <w:rPr>
          <w:rFonts w:ascii="仿宋" w:eastAsia="仿宋" w:hAnsi="仿宋" w:cs="仿宋" w:hint="eastAsia"/>
          <w:sz w:val="30"/>
          <w:szCs w:val="30"/>
        </w:rPr>
        <w:t>附件4</w:t>
      </w:r>
    </w:p>
    <w:p w:rsidR="005B1A30" w:rsidRDefault="00822F3E">
      <w:pPr>
        <w:adjustRightInd w:val="0"/>
        <w:snapToGrid w:val="0"/>
        <w:spacing w:line="800" w:lineRule="exact"/>
        <w:jc w:val="center"/>
        <w:rPr>
          <w:rFonts w:ascii="黑体" w:eastAsia="黑体" w:hAnsi="黑体" w:cs="仿宋"/>
          <w:b/>
          <w:sz w:val="36"/>
          <w:szCs w:val="36"/>
        </w:rPr>
      </w:pPr>
      <w:r>
        <w:rPr>
          <w:rFonts w:ascii="黑体" w:eastAsia="黑体" w:hAnsi="黑体" w:cs="仿宋" w:hint="eastAsia"/>
          <w:b/>
          <w:sz w:val="36"/>
          <w:szCs w:val="36"/>
        </w:rPr>
        <w:t>有色金属行业智能制造联盟组建方案</w:t>
      </w:r>
    </w:p>
    <w:p w:rsidR="005B1A30" w:rsidRDefault="00822F3E">
      <w:pPr>
        <w:adjustRightInd w:val="0"/>
        <w:snapToGrid w:val="0"/>
        <w:spacing w:line="800" w:lineRule="exact"/>
        <w:jc w:val="center"/>
        <w:rPr>
          <w:rFonts w:ascii="黑体" w:eastAsia="黑体" w:hAnsi="黑体" w:cs="仿宋"/>
          <w:sz w:val="36"/>
          <w:szCs w:val="36"/>
        </w:rPr>
      </w:pPr>
      <w:r>
        <w:rPr>
          <w:rFonts w:ascii="黑体" w:eastAsia="黑体" w:hAnsi="黑体" w:cs="仿宋" w:hint="eastAsia"/>
          <w:sz w:val="36"/>
          <w:szCs w:val="36"/>
        </w:rPr>
        <w:t>（征求意见稿）</w:t>
      </w:r>
    </w:p>
    <w:p w:rsidR="005B1A30" w:rsidRDefault="00822F3E">
      <w:pPr>
        <w:adjustRightInd w:val="0"/>
        <w:snapToGrid w:val="0"/>
        <w:spacing w:line="800" w:lineRule="exact"/>
        <w:jc w:val="center"/>
        <w:rPr>
          <w:rFonts w:ascii="黑体" w:eastAsia="黑体" w:hAnsi="黑体" w:cs="仿宋"/>
          <w:sz w:val="32"/>
          <w:szCs w:val="32"/>
        </w:rPr>
      </w:pPr>
      <w:r>
        <w:rPr>
          <w:rFonts w:ascii="黑体" w:eastAsia="黑体" w:hAnsi="黑体" w:cs="仿宋"/>
          <w:sz w:val="32"/>
          <w:szCs w:val="32"/>
        </w:rPr>
        <w:t>2020年4月</w:t>
      </w:r>
      <w:r>
        <w:rPr>
          <w:rFonts w:ascii="黑体" w:eastAsia="黑体" w:hAnsi="黑体" w:cs="仿宋" w:hint="eastAsia"/>
          <w:sz w:val="32"/>
          <w:szCs w:val="32"/>
        </w:rPr>
        <w:t>2</w:t>
      </w:r>
      <w:r w:rsidR="00ED31B2">
        <w:rPr>
          <w:rFonts w:ascii="黑体" w:eastAsia="黑体" w:hAnsi="黑体" w:cs="仿宋" w:hint="eastAsia"/>
          <w:sz w:val="32"/>
          <w:szCs w:val="32"/>
        </w:rPr>
        <w:t>8</w:t>
      </w:r>
      <w:r>
        <w:rPr>
          <w:rFonts w:ascii="黑体" w:eastAsia="黑体" w:hAnsi="黑体" w:cs="仿宋"/>
          <w:sz w:val="32"/>
          <w:szCs w:val="32"/>
        </w:rPr>
        <w:t>日</w:t>
      </w:r>
    </w:p>
    <w:p w:rsidR="005B1A30" w:rsidRDefault="005B1A30">
      <w:pPr>
        <w:adjustRightInd w:val="0"/>
        <w:snapToGrid w:val="0"/>
        <w:spacing w:line="240" w:lineRule="exact"/>
        <w:jc w:val="center"/>
        <w:rPr>
          <w:rFonts w:ascii="黑体" w:eastAsia="黑体" w:hAnsi="黑体" w:cs="仿宋"/>
          <w:sz w:val="36"/>
          <w:szCs w:val="36"/>
        </w:rPr>
      </w:pPr>
    </w:p>
    <w:p w:rsidR="005B1A30" w:rsidRDefault="00822F3E">
      <w:pPr>
        <w:adjustRightInd w:val="0"/>
        <w:snapToGrid w:val="0"/>
        <w:spacing w:line="500" w:lineRule="exact"/>
        <w:ind w:firstLineChars="200" w:firstLine="600"/>
        <w:rPr>
          <w:rFonts w:ascii="仿宋_GB2312" w:eastAsia="仿宋_GB2312" w:hAnsi="仿宋" w:cs="仿宋"/>
          <w:color w:val="000000" w:themeColor="text1"/>
          <w:sz w:val="30"/>
          <w:szCs w:val="30"/>
        </w:rPr>
      </w:pPr>
      <w:r>
        <w:rPr>
          <w:rFonts w:ascii="仿宋_GB2312" w:eastAsia="仿宋_GB2312" w:hAnsi="仿宋" w:cs="仿宋" w:hint="eastAsia"/>
          <w:color w:val="000000" w:themeColor="text1"/>
          <w:sz w:val="30"/>
          <w:szCs w:val="30"/>
        </w:rPr>
        <w:t>为推动我国有色金属工业智能化转型升级，加快有色金属企业智能制造建设进程，引导国家产业政策落地，推动行业高质量发展，在工业和信息化部的指导下，中国有色金属工业协会和中国有色金属学会联合行业有关企业、院所、高校和专业技术创新机构，组建有色金属</w:t>
      </w:r>
      <w:r>
        <w:rPr>
          <w:rFonts w:ascii="仿宋_GB2312" w:eastAsia="仿宋_GB2312" w:hAnsi="仿宋" w:cs="仿宋" w:hint="eastAsia"/>
          <w:sz w:val="30"/>
          <w:szCs w:val="30"/>
        </w:rPr>
        <w:t>行业</w:t>
      </w:r>
      <w:r>
        <w:rPr>
          <w:rFonts w:ascii="仿宋_GB2312" w:eastAsia="仿宋_GB2312" w:hAnsi="仿宋" w:cs="仿宋" w:hint="eastAsia"/>
          <w:color w:val="000000" w:themeColor="text1"/>
          <w:sz w:val="30"/>
          <w:szCs w:val="30"/>
        </w:rPr>
        <w:t>智能制造联盟。</w:t>
      </w:r>
    </w:p>
    <w:p w:rsidR="005B1A30" w:rsidRDefault="00822F3E" w:rsidP="0009520E">
      <w:pPr>
        <w:adjustRightInd w:val="0"/>
        <w:snapToGrid w:val="0"/>
        <w:spacing w:line="500" w:lineRule="exact"/>
        <w:ind w:firstLineChars="198" w:firstLine="596"/>
        <w:outlineLvl w:val="0"/>
        <w:rPr>
          <w:rFonts w:ascii="仿宋_GB2312" w:eastAsia="仿宋_GB2312" w:hAnsi="仿宋" w:cs="仿宋"/>
          <w:b/>
          <w:color w:val="000000" w:themeColor="text1"/>
          <w:sz w:val="30"/>
          <w:szCs w:val="30"/>
        </w:rPr>
      </w:pPr>
      <w:r>
        <w:rPr>
          <w:rFonts w:ascii="仿宋_GB2312" w:eastAsia="仿宋_GB2312" w:hAnsi="仿宋" w:cs="仿宋" w:hint="eastAsia"/>
          <w:b/>
          <w:color w:val="000000" w:themeColor="text1"/>
          <w:sz w:val="30"/>
          <w:szCs w:val="30"/>
        </w:rPr>
        <w:t>一、组建联盟的背景和意义</w:t>
      </w:r>
    </w:p>
    <w:p w:rsidR="005B1A30" w:rsidRDefault="00822F3E">
      <w:pPr>
        <w:adjustRightInd w:val="0"/>
        <w:snapToGrid w:val="0"/>
        <w:spacing w:line="500" w:lineRule="exact"/>
        <w:ind w:firstLineChars="200" w:firstLine="600"/>
        <w:rPr>
          <w:rFonts w:ascii="仿宋_GB2312" w:eastAsia="仿宋_GB2312" w:hAnsi="仿宋" w:cs="仿宋"/>
          <w:color w:val="000000" w:themeColor="text1"/>
          <w:sz w:val="30"/>
          <w:szCs w:val="30"/>
        </w:rPr>
      </w:pPr>
      <w:r>
        <w:rPr>
          <w:rFonts w:ascii="仿宋_GB2312" w:eastAsia="仿宋_GB2312" w:hAnsi="仿宋" w:cs="仿宋" w:hint="eastAsia"/>
          <w:color w:val="000000" w:themeColor="text1"/>
          <w:sz w:val="30"/>
          <w:szCs w:val="30"/>
        </w:rPr>
        <w:t>有色金属是我国国民经济和国防军工发展的重要基础原材料和战略物资，广泛应用于机械、电子、化工、建材、航天航空、国防军工等行业，战略地位重要，是实现制造强国的重要支撑。我国有色金属行业经过技术引进、消化、再创新、集成创新、自主创新等发展阶段，其生产工艺、装备和自动化水平得到大幅提升，已成为世界上种类最齐全、规模最大的有色金属大国，部分生产工艺和装备已处于国际领先水平。然而，我国有色金属资源复杂、多元素资源共生、原料品质波动大，有色金属企业仍存在资源、能源、环境制约，部分高技术领域用高端产品性能稳定性和一致性有待提高等问题，低端产品过剩，高性能关键材料和装备依赖进口局面仍未改变，如大飞机用新材料和高附加值产品性能与国外发达国家仍有差距，亟需解决材</w:t>
      </w:r>
      <w:r>
        <w:rPr>
          <w:rFonts w:ascii="仿宋_GB2312" w:eastAsia="仿宋_GB2312" w:hAnsi="仿宋" w:cs="仿宋" w:hint="eastAsia"/>
          <w:sz w:val="30"/>
          <w:szCs w:val="30"/>
        </w:rPr>
        <w:t>料性能不稳定等问</w:t>
      </w:r>
      <w:r>
        <w:rPr>
          <w:rFonts w:ascii="仿宋_GB2312" w:eastAsia="仿宋_GB2312" w:hAnsi="仿宋" w:cs="仿宋" w:hint="eastAsia"/>
          <w:color w:val="000000" w:themeColor="text1"/>
          <w:sz w:val="30"/>
          <w:szCs w:val="30"/>
        </w:rPr>
        <w:t>题。</w:t>
      </w:r>
    </w:p>
    <w:p w:rsidR="005B1A30" w:rsidRDefault="00822F3E">
      <w:pPr>
        <w:adjustRightInd w:val="0"/>
        <w:snapToGrid w:val="0"/>
        <w:spacing w:line="500" w:lineRule="exact"/>
        <w:ind w:firstLineChars="200" w:firstLine="600"/>
        <w:rPr>
          <w:rFonts w:ascii="仿宋_GB2312" w:eastAsia="仿宋_GB2312" w:hAnsi="仿宋" w:cs="仿宋"/>
          <w:color w:val="000000" w:themeColor="text1"/>
          <w:sz w:val="30"/>
          <w:szCs w:val="30"/>
        </w:rPr>
      </w:pPr>
      <w:r>
        <w:rPr>
          <w:rFonts w:ascii="仿宋_GB2312" w:eastAsia="仿宋_GB2312" w:hAnsi="仿宋" w:cs="仿宋" w:hint="eastAsia"/>
          <w:color w:val="000000" w:themeColor="text1"/>
          <w:sz w:val="30"/>
          <w:szCs w:val="30"/>
        </w:rPr>
        <w:t>随着工业互联网、大数据、云计算、人工智能等前沿技术的发展，智能制造已成为制造业发展的共同主题，是提升制造业核心竞争力的必然途径。从国家政策层面讲，有关发达国家均提出</w:t>
      </w:r>
      <w:r>
        <w:rPr>
          <w:rFonts w:ascii="仿宋_GB2312" w:eastAsia="仿宋_GB2312" w:hAnsi="仿宋" w:cs="仿宋" w:hint="eastAsia"/>
          <w:color w:val="000000" w:themeColor="text1"/>
          <w:sz w:val="30"/>
          <w:szCs w:val="30"/>
        </w:rPr>
        <w:lastRenderedPageBreak/>
        <w:t>了相应的智能制造发展战略和计划。如德国“工业4.0计划”、美国的“智能制造计划”，英国的工业2050战略、日本的人工智能战略。我国立足自身制造业发展特点，出台了《中国制造2025》、《国家智能制造发展规划》等智能制造发展战略和规划，推动制造业向智能化方向发展。目前，我国有色金属行业正处于由数量和规模扩张向质量和效益提升转变的关键期，亟需推动有色金属行业智能制造发展进程，加速前沿技术与有色金属行业融合，构建全流程自动化生产线、综合集成信息管控平台、实时协同优化的智能生产体系，实现生产、设备、能源、物流等资源要素的数字化汇聚、网络化共享、平台化协同和优化配置，推动有色金属行业绿色化、高效化和智能化发展。</w:t>
      </w:r>
    </w:p>
    <w:p w:rsidR="005B1A30" w:rsidRDefault="00822F3E">
      <w:pPr>
        <w:adjustRightInd w:val="0"/>
        <w:snapToGrid w:val="0"/>
        <w:spacing w:line="500" w:lineRule="exact"/>
        <w:ind w:firstLineChars="200" w:firstLine="600"/>
        <w:rPr>
          <w:rFonts w:ascii="仿宋_GB2312" w:eastAsia="仿宋_GB2312" w:hAnsi="仿宋" w:cs="仿宋"/>
          <w:color w:val="000000" w:themeColor="text1"/>
          <w:sz w:val="30"/>
          <w:szCs w:val="30"/>
        </w:rPr>
      </w:pPr>
      <w:r>
        <w:rPr>
          <w:rFonts w:ascii="仿宋_GB2312" w:eastAsia="仿宋_GB2312" w:hAnsi="仿宋" w:cs="仿宋" w:hint="eastAsia"/>
          <w:color w:val="000000" w:themeColor="text1"/>
          <w:sz w:val="30"/>
          <w:szCs w:val="30"/>
        </w:rPr>
        <w:t>通过组建有色金属行业智能制造联盟，围绕企业业务需求，整合全行业资源优势，对行业智能制造进行长远发展规划及总体设计，促进我国有色金属企业、院所和高校间的交流合作，推动有色金属行业智能制造标准制定、关键共性技术攻关、先进模型应用推广，对加速有色金属行业智能化发展进程，提升我国有色金属行业的国际竞争力具有重要意义。</w:t>
      </w:r>
    </w:p>
    <w:p w:rsidR="005B1A30" w:rsidRDefault="00822F3E" w:rsidP="0009520E">
      <w:pPr>
        <w:adjustRightInd w:val="0"/>
        <w:snapToGrid w:val="0"/>
        <w:spacing w:line="500" w:lineRule="exact"/>
        <w:ind w:firstLineChars="198" w:firstLine="596"/>
        <w:outlineLvl w:val="0"/>
        <w:rPr>
          <w:rFonts w:ascii="仿宋_GB2312" w:eastAsia="仿宋_GB2312" w:hAnsi="仿宋" w:cs="仿宋"/>
          <w:b/>
          <w:color w:val="000000" w:themeColor="text1"/>
          <w:sz w:val="30"/>
          <w:szCs w:val="30"/>
        </w:rPr>
      </w:pPr>
      <w:r>
        <w:rPr>
          <w:rFonts w:ascii="仿宋_GB2312" w:eastAsia="仿宋_GB2312" w:hAnsi="仿宋" w:cs="仿宋" w:hint="eastAsia"/>
          <w:b/>
          <w:color w:val="000000" w:themeColor="text1"/>
          <w:sz w:val="30"/>
          <w:szCs w:val="30"/>
        </w:rPr>
        <w:t>二、现有工作基础</w:t>
      </w:r>
    </w:p>
    <w:p w:rsidR="005B1A30" w:rsidRDefault="00822F3E">
      <w:pPr>
        <w:adjustRightInd w:val="0"/>
        <w:snapToGrid w:val="0"/>
        <w:spacing w:line="500" w:lineRule="exact"/>
        <w:ind w:firstLineChars="200" w:firstLine="600"/>
        <w:rPr>
          <w:rFonts w:ascii="仿宋_GB2312" w:eastAsia="仿宋_GB2312" w:hAnsi="仿宋" w:cs="仿宋"/>
          <w:color w:val="000000" w:themeColor="text1"/>
          <w:sz w:val="30"/>
          <w:szCs w:val="30"/>
        </w:rPr>
      </w:pPr>
      <w:r>
        <w:rPr>
          <w:rFonts w:ascii="仿宋_GB2312" w:eastAsia="仿宋_GB2312" w:hAnsi="仿宋" w:cs="仿宋" w:hint="eastAsia"/>
          <w:color w:val="000000" w:themeColor="text1"/>
          <w:sz w:val="30"/>
          <w:szCs w:val="30"/>
        </w:rPr>
        <w:t>经过数十年发展，我国有色金属行业在过程检测、建模、优化、控制和信息化等方面取得了长足的发展，生产过程的整体自动化水平得到了大幅提升。近年来围绕有色金属绿色化、高效化、智能化的生产目标，基于工业大数据、人工智能、工业互联网等信息技术，在智慧矿山、金属冶炼及加工方面开展了大量的研究工作，获得国家科技部重点研发计划和工业和信息化部相关计划的大力支持，相关应用案例入选工业和信息化部大数据及工业互联网试点示范项目。围绕有色金属行业智能制造体系建设，正在组织开展2025-2035年我国有色金属行业智能制造发展战略研</w:t>
      </w:r>
      <w:r>
        <w:rPr>
          <w:rFonts w:ascii="仿宋_GB2312" w:eastAsia="仿宋_GB2312" w:hAnsi="仿宋" w:cs="仿宋" w:hint="eastAsia"/>
          <w:color w:val="000000" w:themeColor="text1"/>
          <w:sz w:val="30"/>
          <w:szCs w:val="30"/>
        </w:rPr>
        <w:lastRenderedPageBreak/>
        <w:t>究，针对智能装备、智能系统、工业专用软件、新一代信息技术存在的发展瓶颈，提出了有色金属行业智能制造总体目标、重点发展领域及重点任务，并对矿山、冶炼、加工产业链关键领域制定有色金属行业智能制造技术发展路线图，对行业智能制造进行了初步总体规划与设计。开展了《有色金属矿山物联网信息统一编码通用技术规范》（已公示）、《铝用炭素产业智能制造技术规范》（已立项）等相关标准研究。特别是，在工业和信息化部原材料司指导下，2019年有色协会组织制定了《有色金属行业智能矿山建设指南》、《有色金属行业智能冶炼工厂建设指南》《有色金属行业智能加工工厂建设指南》，并于今年进行宣贯，发挥行业协会、学会的行业推动作用，运用市场机制，“政产学研用”协同推动智能化发展。</w:t>
      </w:r>
    </w:p>
    <w:p w:rsidR="005B1A30" w:rsidRDefault="00822F3E">
      <w:pPr>
        <w:adjustRightInd w:val="0"/>
        <w:snapToGrid w:val="0"/>
        <w:spacing w:line="500" w:lineRule="exact"/>
        <w:ind w:firstLineChars="200" w:firstLine="600"/>
        <w:rPr>
          <w:rFonts w:ascii="仿宋_GB2312" w:eastAsia="仿宋_GB2312" w:hAnsi="仿宋" w:cs="仿宋"/>
          <w:color w:val="000000" w:themeColor="text1"/>
          <w:sz w:val="30"/>
          <w:szCs w:val="30"/>
        </w:rPr>
      </w:pPr>
      <w:r>
        <w:rPr>
          <w:rFonts w:ascii="仿宋_GB2312" w:eastAsia="仿宋_GB2312" w:hAnsi="仿宋" w:cs="仿宋" w:hint="eastAsia"/>
          <w:color w:val="000000" w:themeColor="text1"/>
          <w:sz w:val="30"/>
          <w:szCs w:val="30"/>
        </w:rPr>
        <w:t>综上所述，目前我国有色金属行业智能制造已具备良好的基础，在单项智能化技术方面取得了初步成效，但是有色金属工业企业面对资源、能源和环境的新挑战和国际市场动态变化的新局面，整合有色金属全行业资源和技术优势，组建有色金属行业智能制造联盟，引导国家产业政策落地，形成平稳优化、高效协同、灵敏自洽的智能制造技术体系，迫在眉睫。</w:t>
      </w:r>
    </w:p>
    <w:p w:rsidR="005B1A30" w:rsidRDefault="00822F3E" w:rsidP="0009520E">
      <w:pPr>
        <w:adjustRightInd w:val="0"/>
        <w:snapToGrid w:val="0"/>
        <w:spacing w:line="500" w:lineRule="exact"/>
        <w:ind w:firstLineChars="198" w:firstLine="596"/>
        <w:outlineLvl w:val="0"/>
        <w:rPr>
          <w:rFonts w:ascii="仿宋_GB2312" w:eastAsia="仿宋_GB2312" w:hAnsi="仿宋" w:cs="仿宋"/>
          <w:b/>
          <w:color w:val="000000" w:themeColor="text1"/>
          <w:sz w:val="30"/>
          <w:szCs w:val="30"/>
        </w:rPr>
      </w:pPr>
      <w:r>
        <w:rPr>
          <w:rFonts w:ascii="仿宋_GB2312" w:eastAsia="仿宋_GB2312" w:hAnsi="仿宋" w:cs="仿宋" w:hint="eastAsia"/>
          <w:b/>
          <w:color w:val="000000" w:themeColor="text1"/>
          <w:sz w:val="30"/>
          <w:szCs w:val="30"/>
        </w:rPr>
        <w:t>三、组建联盟的目的</w:t>
      </w:r>
    </w:p>
    <w:p w:rsidR="005B1A30" w:rsidRDefault="00822F3E">
      <w:pPr>
        <w:adjustRightInd w:val="0"/>
        <w:snapToGrid w:val="0"/>
        <w:spacing w:line="500" w:lineRule="exact"/>
        <w:ind w:firstLineChars="200" w:firstLine="600"/>
        <w:rPr>
          <w:rFonts w:ascii="仿宋_GB2312" w:eastAsia="仿宋_GB2312" w:hAnsi="仿宋" w:cs="仿宋"/>
          <w:color w:val="000000" w:themeColor="text1"/>
          <w:sz w:val="30"/>
          <w:szCs w:val="30"/>
        </w:rPr>
      </w:pPr>
      <w:r>
        <w:rPr>
          <w:rFonts w:ascii="仿宋_GB2312" w:eastAsia="仿宋_GB2312" w:hAnsi="仿宋" w:cs="仿宋" w:hint="eastAsia"/>
          <w:color w:val="000000" w:themeColor="text1"/>
          <w:sz w:val="30"/>
          <w:szCs w:val="30"/>
        </w:rPr>
        <w:t>贯彻落实国家智能制造发展战略，以促进有色金属工业智能制造为目标，集聚“政产学研用”各方优势资源，推动联盟成员之间资源共享和互惠互利，提升有色金属工业智能化发展水平。</w:t>
      </w:r>
    </w:p>
    <w:p w:rsidR="005B1A30" w:rsidRDefault="00822F3E">
      <w:pPr>
        <w:adjustRightInd w:val="0"/>
        <w:snapToGrid w:val="0"/>
        <w:spacing w:line="500" w:lineRule="exact"/>
        <w:ind w:firstLineChars="200" w:firstLine="600"/>
        <w:rPr>
          <w:rFonts w:ascii="仿宋_GB2312" w:eastAsia="仿宋_GB2312" w:hAnsi="仿宋" w:cs="仿宋"/>
          <w:color w:val="000000" w:themeColor="text1"/>
          <w:sz w:val="30"/>
          <w:szCs w:val="30"/>
        </w:rPr>
      </w:pPr>
      <w:r>
        <w:rPr>
          <w:rFonts w:ascii="仿宋_GB2312" w:eastAsia="仿宋_GB2312" w:hAnsi="仿宋" w:cs="仿宋" w:hint="eastAsia"/>
          <w:color w:val="000000" w:themeColor="text1"/>
          <w:sz w:val="30"/>
          <w:szCs w:val="30"/>
        </w:rPr>
        <w:t>联盟具体依据工业和信息化部有色金属行业智能工厂（矿山）建设指南及相关国家政策的要求，引导有色金属企业开展矿山、冶炼、加工产业链各环节的智能工厂（矿山）建设，打造有色金属行业智能制造标杆企业，促进行业智能制造集群式发展，形成符合我国有色金属行业特色和需求的智能化发展新模式，推动我</w:t>
      </w:r>
      <w:r>
        <w:rPr>
          <w:rFonts w:ascii="仿宋_GB2312" w:eastAsia="仿宋_GB2312" w:hAnsi="仿宋" w:cs="仿宋" w:hint="eastAsia"/>
          <w:color w:val="000000" w:themeColor="text1"/>
          <w:sz w:val="30"/>
          <w:szCs w:val="30"/>
        </w:rPr>
        <w:lastRenderedPageBreak/>
        <w:t>国有色金属行业绿色高效和智能化发展。</w:t>
      </w:r>
    </w:p>
    <w:p w:rsidR="005B1A30" w:rsidRDefault="00822F3E" w:rsidP="0009520E">
      <w:pPr>
        <w:adjustRightInd w:val="0"/>
        <w:snapToGrid w:val="0"/>
        <w:spacing w:line="500" w:lineRule="exact"/>
        <w:ind w:firstLineChars="198" w:firstLine="596"/>
        <w:outlineLvl w:val="0"/>
        <w:rPr>
          <w:rFonts w:ascii="仿宋_GB2312" w:eastAsia="仿宋_GB2312" w:hAnsi="仿宋" w:cs="仿宋"/>
          <w:b/>
          <w:color w:val="000000" w:themeColor="text1"/>
          <w:sz w:val="30"/>
          <w:szCs w:val="30"/>
        </w:rPr>
      </w:pPr>
      <w:r>
        <w:rPr>
          <w:rFonts w:ascii="仿宋_GB2312" w:eastAsia="仿宋_GB2312" w:hAnsi="仿宋" w:cs="仿宋" w:hint="eastAsia"/>
          <w:b/>
          <w:color w:val="000000" w:themeColor="text1"/>
          <w:sz w:val="30"/>
          <w:szCs w:val="30"/>
        </w:rPr>
        <w:t>四、联盟建设目标、任务</w:t>
      </w:r>
    </w:p>
    <w:p w:rsidR="00F16D7A" w:rsidRDefault="00822F3E">
      <w:pPr>
        <w:adjustRightInd w:val="0"/>
        <w:snapToGrid w:val="0"/>
        <w:spacing w:line="500" w:lineRule="exact"/>
        <w:ind w:firstLineChars="198" w:firstLine="596"/>
        <w:outlineLvl w:val="1"/>
        <w:rPr>
          <w:rFonts w:ascii="仿宋_GB2312" w:eastAsia="仿宋_GB2312" w:hAnsi="仿宋" w:cs="仿宋"/>
          <w:b/>
          <w:color w:val="000000" w:themeColor="text1"/>
          <w:sz w:val="30"/>
          <w:szCs w:val="30"/>
        </w:rPr>
      </w:pPr>
      <w:r>
        <w:rPr>
          <w:rFonts w:ascii="仿宋_GB2312" w:eastAsia="仿宋_GB2312" w:hAnsi="仿宋" w:cs="仿宋" w:hint="eastAsia"/>
          <w:b/>
          <w:color w:val="000000" w:themeColor="text1"/>
          <w:sz w:val="30"/>
          <w:szCs w:val="30"/>
        </w:rPr>
        <w:t>1、建设目标</w:t>
      </w:r>
    </w:p>
    <w:p w:rsidR="005B1A30" w:rsidRDefault="00822F3E">
      <w:pPr>
        <w:adjustRightInd w:val="0"/>
        <w:snapToGrid w:val="0"/>
        <w:spacing w:line="500" w:lineRule="exact"/>
        <w:ind w:firstLineChars="200" w:firstLine="600"/>
        <w:rPr>
          <w:rFonts w:ascii="仿宋_GB2312" w:eastAsia="仿宋_GB2312" w:hAnsi="仿宋" w:cs="仿宋"/>
          <w:color w:val="000000" w:themeColor="text1"/>
          <w:sz w:val="30"/>
          <w:szCs w:val="30"/>
        </w:rPr>
      </w:pPr>
      <w:r>
        <w:rPr>
          <w:rFonts w:ascii="仿宋_GB2312" w:eastAsia="仿宋_GB2312" w:hAnsi="仿宋" w:cs="仿宋" w:hint="eastAsia"/>
          <w:color w:val="000000" w:themeColor="text1"/>
          <w:sz w:val="30"/>
          <w:szCs w:val="30"/>
        </w:rPr>
        <w:t>以国家产业政策为指导，以市场需求为导向，以企业应用为主体，以科技创新为保障，紧密围绕有色金属行业特点和企业发展规律，综合利用工业互联网、大数据、云计算和人工智能等先进技术，搭建“政产学研用”一体化平台，突破一批有色金属行业智能制造的关键技术，建设一批急需的行业智能制造相关标准，组织推进智能工厂（矿山）关键技术与装备的推广应用，推动有色金属行业智能工厂（矿山）建设进程。</w:t>
      </w:r>
    </w:p>
    <w:p w:rsidR="005B1A30" w:rsidRDefault="00822F3E">
      <w:pPr>
        <w:adjustRightInd w:val="0"/>
        <w:snapToGrid w:val="0"/>
        <w:spacing w:line="500" w:lineRule="exact"/>
        <w:ind w:firstLineChars="200" w:firstLine="600"/>
        <w:rPr>
          <w:rFonts w:ascii="仿宋_GB2312" w:eastAsia="仿宋_GB2312" w:hAnsi="仿宋" w:cs="仿宋"/>
          <w:sz w:val="30"/>
          <w:szCs w:val="30"/>
        </w:rPr>
      </w:pPr>
      <w:r>
        <w:rPr>
          <w:rFonts w:ascii="仿宋_GB2312" w:eastAsia="仿宋_GB2312" w:hAnsi="仿宋" w:cs="仿宋" w:hint="eastAsia"/>
          <w:color w:val="000000" w:themeColor="text1"/>
          <w:sz w:val="30"/>
          <w:szCs w:val="30"/>
        </w:rPr>
        <w:t>依据有色金属行业智能工厂（矿山）建设指南要求，指导企业开展智能工厂（矿山）建设，在未来3～5年内，围绕矿山、冶炼及加工领域，建设50～60个智能工厂（矿山）或智能车间；发布或审定10项左右有色金属行业智能制造相关技术标准和规范；逐步实现联盟内企业智能化技术的全覆盖，同步带动产业链智能化发展，形成5～10家有色金属行业智能制造骨干技术支撑企业，显著提高有色金属生产效率、产品质量、产品一致性，降低企业用工及管理成本，提升企业发展质量和现代化水平；</w:t>
      </w:r>
      <w:r>
        <w:rPr>
          <w:rFonts w:ascii="仿宋_GB2312" w:eastAsia="仿宋_GB2312" w:hAnsi="仿宋" w:cs="仿宋" w:hint="eastAsia"/>
          <w:sz w:val="30"/>
          <w:szCs w:val="30"/>
        </w:rPr>
        <w:t>依托联盟建设有色金属行业智能制造信息与技术服务平台，形成信息与技术服务能力。</w:t>
      </w:r>
    </w:p>
    <w:p w:rsidR="005B1A30" w:rsidRDefault="00822F3E">
      <w:pPr>
        <w:adjustRightInd w:val="0"/>
        <w:snapToGrid w:val="0"/>
        <w:spacing w:line="500" w:lineRule="exact"/>
        <w:ind w:firstLineChars="200" w:firstLine="600"/>
        <w:rPr>
          <w:rFonts w:ascii="仿宋_GB2312" w:eastAsia="仿宋_GB2312" w:hAnsi="仿宋" w:cs="仿宋"/>
          <w:color w:val="000000" w:themeColor="text1"/>
          <w:sz w:val="30"/>
          <w:szCs w:val="30"/>
        </w:rPr>
      </w:pPr>
      <w:r>
        <w:rPr>
          <w:rFonts w:ascii="仿宋_GB2312" w:eastAsia="仿宋_GB2312" w:hAnsi="仿宋" w:cs="仿宋" w:hint="eastAsia"/>
          <w:color w:val="000000" w:themeColor="text1"/>
          <w:sz w:val="30"/>
          <w:szCs w:val="30"/>
        </w:rPr>
        <w:t>推动有色金属行业智能制造重点业务和生态趋于成熟，形成若干有色金属行业智能制造典型案例，提升联盟成员自主创新和集成应用能力，进一步完善我国有色金属行业智能制造产业链，不断增强有色金属行业智能制造产业核心竞争力，大幅提升我国有色金属行业智能制造水平和全球竞争力。</w:t>
      </w:r>
    </w:p>
    <w:p w:rsidR="005B1A30" w:rsidRDefault="00822F3E" w:rsidP="0009520E">
      <w:pPr>
        <w:adjustRightInd w:val="0"/>
        <w:snapToGrid w:val="0"/>
        <w:spacing w:line="500" w:lineRule="exact"/>
        <w:ind w:firstLineChars="198" w:firstLine="596"/>
        <w:outlineLvl w:val="1"/>
        <w:rPr>
          <w:rFonts w:ascii="仿宋_GB2312" w:eastAsia="仿宋_GB2312" w:hAnsi="仿宋" w:cs="仿宋"/>
          <w:b/>
          <w:color w:val="000000" w:themeColor="text1"/>
          <w:sz w:val="30"/>
          <w:szCs w:val="30"/>
        </w:rPr>
      </w:pPr>
      <w:r>
        <w:rPr>
          <w:rFonts w:ascii="仿宋_GB2312" w:eastAsia="仿宋_GB2312" w:hAnsi="仿宋" w:cs="仿宋" w:hint="eastAsia"/>
          <w:b/>
          <w:color w:val="000000" w:themeColor="text1"/>
          <w:sz w:val="30"/>
          <w:szCs w:val="30"/>
        </w:rPr>
        <w:t>2、主要任务</w:t>
      </w:r>
    </w:p>
    <w:p w:rsidR="005B1A30" w:rsidRDefault="00822F3E">
      <w:pPr>
        <w:adjustRightInd w:val="0"/>
        <w:snapToGrid w:val="0"/>
        <w:spacing w:line="500" w:lineRule="exact"/>
        <w:ind w:firstLineChars="200" w:firstLine="600"/>
        <w:rPr>
          <w:rFonts w:ascii="仿宋_GB2312" w:eastAsia="仿宋_GB2312" w:hAnsi="仿宋" w:cs="仿宋"/>
          <w:sz w:val="30"/>
          <w:szCs w:val="30"/>
        </w:rPr>
      </w:pPr>
      <w:r>
        <w:rPr>
          <w:rFonts w:ascii="仿宋_GB2312" w:eastAsia="仿宋_GB2312" w:hAnsi="仿宋" w:cs="仿宋" w:hint="eastAsia"/>
          <w:color w:val="000000" w:themeColor="text1"/>
          <w:sz w:val="30"/>
          <w:szCs w:val="30"/>
        </w:rPr>
        <w:t>对接国家产业政策，组织开展有色行业企业智能化建设调研，</w:t>
      </w:r>
      <w:r>
        <w:rPr>
          <w:rFonts w:ascii="仿宋_GB2312" w:eastAsia="仿宋_GB2312" w:hAnsi="仿宋" w:cs="仿宋" w:hint="eastAsia"/>
          <w:color w:val="000000" w:themeColor="text1"/>
          <w:sz w:val="30"/>
          <w:szCs w:val="30"/>
        </w:rPr>
        <w:lastRenderedPageBreak/>
        <w:t>制定行业智能制造建设项目计划；开展行业智能工厂（矿山）建设指南宣贯；组织建设一批智能制造示范项目，形成一批示范企业，带动行业智能化水平整体提升；开展行业智能制造工艺技术产品和工程建设标准研制，为行业智能制造建设提供基础支撑；开展行业智能制造关键技术攻关，持续推进行业智能制造技术创新；开展国内外智能制造技术交流，组织成果转化推广；</w:t>
      </w:r>
      <w:r>
        <w:rPr>
          <w:rFonts w:ascii="仿宋_GB2312" w:eastAsia="仿宋_GB2312" w:hAnsi="仿宋" w:cs="仿宋" w:hint="eastAsia"/>
          <w:sz w:val="30"/>
          <w:szCs w:val="30"/>
        </w:rPr>
        <w:t>建设行业智能制造信息与技术服务平台，</w:t>
      </w:r>
      <w:r>
        <w:rPr>
          <w:rFonts w:ascii="仿宋_GB2312" w:eastAsia="仿宋_GB2312" w:hAnsi="仿宋" w:cs="仿宋" w:hint="eastAsia"/>
          <w:color w:val="000000" w:themeColor="text1"/>
          <w:sz w:val="30"/>
          <w:szCs w:val="30"/>
        </w:rPr>
        <w:t>为企业提供产业政策、技术咨询和产品推介等在线服务，推动行业智能化建设稳步发展。</w:t>
      </w:r>
    </w:p>
    <w:p w:rsidR="005B1A30" w:rsidRDefault="00822F3E" w:rsidP="0009520E">
      <w:pPr>
        <w:tabs>
          <w:tab w:val="left" w:pos="993"/>
        </w:tabs>
        <w:adjustRightInd w:val="0"/>
        <w:snapToGrid w:val="0"/>
        <w:spacing w:line="500" w:lineRule="exact"/>
        <w:ind w:firstLineChars="200" w:firstLine="602"/>
        <w:rPr>
          <w:rFonts w:ascii="仿宋_GB2312" w:eastAsia="仿宋_GB2312" w:hAnsi="仿宋" w:cs="仿宋"/>
          <w:b/>
          <w:color w:val="000000" w:themeColor="text1"/>
          <w:sz w:val="30"/>
          <w:szCs w:val="30"/>
        </w:rPr>
      </w:pPr>
      <w:r>
        <w:rPr>
          <w:rFonts w:ascii="仿宋_GB2312" w:eastAsia="仿宋_GB2312" w:hAnsi="仿宋" w:cs="仿宋" w:hint="eastAsia"/>
          <w:b/>
          <w:color w:val="000000" w:themeColor="text1"/>
          <w:sz w:val="30"/>
          <w:szCs w:val="30"/>
        </w:rPr>
        <w:t>具体任务包括：</w:t>
      </w:r>
    </w:p>
    <w:p w:rsidR="005B1A30" w:rsidRDefault="00822F3E">
      <w:pPr>
        <w:adjustRightInd w:val="0"/>
        <w:snapToGrid w:val="0"/>
        <w:spacing w:line="50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（1）</w:t>
      </w:r>
      <w:r>
        <w:rPr>
          <w:rFonts w:ascii="仿宋_GB2312" w:eastAsia="仿宋_GB2312" w:hAnsi="仿宋" w:cs="仿宋" w:hint="eastAsia"/>
          <w:b/>
          <w:sz w:val="30"/>
          <w:szCs w:val="30"/>
        </w:rPr>
        <w:t>总体设计、整体规划。</w:t>
      </w:r>
      <w:r>
        <w:rPr>
          <w:rFonts w:ascii="仿宋_GB2312" w:eastAsia="仿宋_GB2312" w:hAnsi="仿宋" w:cs="仿宋" w:hint="eastAsia"/>
          <w:sz w:val="30"/>
          <w:szCs w:val="30"/>
        </w:rPr>
        <w:t>贯彻落实国家相关产业政策，围绕智能制造重大需求和重点领域，做好有色行业智能制造联盟建设总体设计和整体规划，构建行业智能制造体系框架，建设行业智能制造信息与技术服务平台，提升企业智能制造水平，形成联盟为企业服务能力。</w:t>
      </w:r>
    </w:p>
    <w:p w:rsidR="005B1A30" w:rsidRDefault="00822F3E">
      <w:pPr>
        <w:adjustRightInd w:val="0"/>
        <w:snapToGrid w:val="0"/>
        <w:spacing w:line="50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（2）</w:t>
      </w:r>
      <w:r>
        <w:rPr>
          <w:rFonts w:ascii="仿宋_GB2312" w:eastAsia="仿宋_GB2312" w:hAnsi="仿宋" w:cs="仿宋" w:hint="eastAsia"/>
          <w:b/>
          <w:sz w:val="30"/>
          <w:szCs w:val="30"/>
        </w:rPr>
        <w:t>开展调研、明确思路。</w:t>
      </w:r>
      <w:r>
        <w:rPr>
          <w:rFonts w:ascii="仿宋_GB2312" w:eastAsia="仿宋_GB2312" w:hAnsi="仿宋" w:cs="仿宋" w:hint="eastAsia"/>
          <w:sz w:val="30"/>
          <w:szCs w:val="30"/>
        </w:rPr>
        <w:t>组织开展有色行业企业智能化建设和技术创新调研，深入分析行业企业自动化、信息化、数字化和智能化现状，了解企业需求，服务企业发展。助力骨干企业向智能科技业务拓展，带动行业智能制造发展；服务中小企业，协调解决企业创新动力不足，人才、资金缺乏等难题。梳理行业共性问题，向工信部等政府部门提出推动有色金属行业智能制造建设和重大项目推进、关键技术突破、关键标准制定的政策建议，形成政府支持、企业发力、行业推动，政产学研用协同合力发展。</w:t>
      </w:r>
    </w:p>
    <w:p w:rsidR="005B1A30" w:rsidRDefault="00822F3E">
      <w:pPr>
        <w:adjustRightInd w:val="0"/>
        <w:snapToGrid w:val="0"/>
        <w:spacing w:line="50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（3）</w:t>
      </w:r>
      <w:r>
        <w:rPr>
          <w:rFonts w:ascii="仿宋_GB2312" w:eastAsia="仿宋_GB2312" w:hAnsi="仿宋" w:cs="仿宋" w:hint="eastAsia"/>
          <w:b/>
          <w:sz w:val="30"/>
          <w:szCs w:val="30"/>
        </w:rPr>
        <w:t>指南宣贯、对标补强。</w:t>
      </w:r>
      <w:r>
        <w:rPr>
          <w:rFonts w:ascii="仿宋_GB2312" w:eastAsia="仿宋_GB2312" w:hAnsi="仿宋" w:cs="仿宋" w:hint="eastAsia"/>
          <w:sz w:val="30"/>
          <w:szCs w:val="30"/>
        </w:rPr>
        <w:t>工业和信息化部等三部门“有色金属行业智能工厂（矿山）建设指南”宣贯、培训和落地实施。组织企业在建项目和已建成项目与建设指南进行对标，找差距、定措施、补短板、强能力。</w:t>
      </w:r>
    </w:p>
    <w:p w:rsidR="005B1A30" w:rsidRDefault="00822F3E">
      <w:pPr>
        <w:adjustRightInd w:val="0"/>
        <w:snapToGrid w:val="0"/>
        <w:spacing w:line="498"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（4）</w:t>
      </w:r>
      <w:r>
        <w:rPr>
          <w:rFonts w:ascii="仿宋_GB2312" w:eastAsia="仿宋_GB2312" w:hAnsi="仿宋" w:cs="仿宋" w:hint="eastAsia"/>
          <w:b/>
          <w:sz w:val="30"/>
          <w:szCs w:val="30"/>
        </w:rPr>
        <w:t>落实项目、推动示范。</w:t>
      </w:r>
      <w:r>
        <w:rPr>
          <w:rFonts w:ascii="仿宋_GB2312" w:eastAsia="仿宋_GB2312" w:hAnsi="仿宋" w:cs="仿宋" w:hint="eastAsia"/>
          <w:sz w:val="30"/>
          <w:szCs w:val="30"/>
        </w:rPr>
        <w:t>推进有色行业智能制造和智能</w:t>
      </w:r>
      <w:r>
        <w:rPr>
          <w:rFonts w:ascii="仿宋_GB2312" w:eastAsia="仿宋_GB2312" w:hAnsi="仿宋" w:cs="仿宋" w:hint="eastAsia"/>
          <w:sz w:val="30"/>
          <w:szCs w:val="30"/>
        </w:rPr>
        <w:lastRenderedPageBreak/>
        <w:t>工厂（矿山）建设实施落地，以项目为抓手，组织建设一批智能制造示范项目，建设一批示范工厂（车间），形成一批示范骨干企业，形成带动效应，推动行业智能化水平整体提升。</w:t>
      </w:r>
    </w:p>
    <w:p w:rsidR="005B1A30" w:rsidRDefault="00822F3E">
      <w:pPr>
        <w:adjustRightInd w:val="0"/>
        <w:snapToGrid w:val="0"/>
        <w:spacing w:line="498"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（5）</w:t>
      </w:r>
      <w:r>
        <w:rPr>
          <w:rFonts w:ascii="仿宋_GB2312" w:eastAsia="仿宋_GB2312" w:hAnsi="仿宋" w:cs="仿宋" w:hint="eastAsia"/>
          <w:b/>
          <w:sz w:val="30"/>
          <w:szCs w:val="30"/>
        </w:rPr>
        <w:t>标准引领、规范建设。</w:t>
      </w:r>
      <w:r>
        <w:rPr>
          <w:rFonts w:ascii="仿宋_GB2312" w:eastAsia="仿宋_GB2312" w:hAnsi="仿宋" w:cs="仿宋" w:hint="eastAsia"/>
          <w:sz w:val="30"/>
          <w:szCs w:val="30"/>
        </w:rPr>
        <w:t>加强有色金属行业智能制造标准化工作，支撑和引领行业智能制造发展。在国家智能制造相关政策的指引下，推进国家有色金属技术标准创新基地建设，加快有色金属行业智能制造工艺技术产品和工程建设标准与规范研制步伐，为有色金属智能制造建设提供基础支撑。</w:t>
      </w:r>
    </w:p>
    <w:p w:rsidR="005B1A30" w:rsidRDefault="00822F3E">
      <w:pPr>
        <w:adjustRightInd w:val="0"/>
        <w:snapToGrid w:val="0"/>
        <w:spacing w:line="498"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（6）</w:t>
      </w:r>
      <w:r>
        <w:rPr>
          <w:rFonts w:ascii="仿宋_GB2312" w:eastAsia="仿宋_GB2312" w:hAnsi="仿宋" w:cs="仿宋" w:hint="eastAsia"/>
          <w:b/>
          <w:sz w:val="30"/>
          <w:szCs w:val="30"/>
        </w:rPr>
        <w:t>技术攻关、创新发展。</w:t>
      </w:r>
      <w:r>
        <w:rPr>
          <w:rFonts w:ascii="仿宋_GB2312" w:eastAsia="仿宋_GB2312" w:hAnsi="仿宋" w:cs="仿宋" w:hint="eastAsia"/>
          <w:sz w:val="30"/>
          <w:szCs w:val="30"/>
        </w:rPr>
        <w:t>分析国内外智能制造技术发展趋势和制约行业智能化建设的技术瓶颈，制定行业技术攻关计划，组织提出重大技术研发项目，申报国家计划立项。开展有色金属行业智能制造关键共性技术攻关、先进模型应用推广、人才培训等活动，协调联盟成员政产学研用合作，持续推进行业智能制造技术发展。</w:t>
      </w:r>
    </w:p>
    <w:p w:rsidR="005B1A30" w:rsidRDefault="00822F3E">
      <w:pPr>
        <w:adjustRightInd w:val="0"/>
        <w:snapToGrid w:val="0"/>
        <w:spacing w:line="498"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（7）</w:t>
      </w:r>
      <w:r>
        <w:rPr>
          <w:rFonts w:ascii="仿宋_GB2312" w:eastAsia="仿宋_GB2312" w:hAnsi="仿宋" w:cs="仿宋" w:hint="eastAsia"/>
          <w:b/>
          <w:sz w:val="30"/>
          <w:szCs w:val="30"/>
        </w:rPr>
        <w:t>搭建平台、交流成果。</w:t>
      </w:r>
      <w:r>
        <w:rPr>
          <w:rFonts w:ascii="仿宋_GB2312" w:eastAsia="仿宋_GB2312" w:hAnsi="仿宋" w:cs="仿宋" w:hint="eastAsia"/>
          <w:sz w:val="30"/>
          <w:szCs w:val="30"/>
        </w:rPr>
        <w:t>搭建有色行业智能制造建设企业与院所、高校和技术支撑机构的技术交流研讨、对话合作、展览展示等平台，打造智能制造产学研用的产业生态链圈，推动有色金属行业上下游深入合作和产需对接，促进联盟成员间技术和资源共享，增强联盟成员自主创新能力，在技术、市场、资金、人才、知识产权等方面围绕智能制造技术进步和智能工厂建设实施开展合作，推进智能制造产业化与市场化进程。</w:t>
      </w:r>
    </w:p>
    <w:p w:rsidR="005B1A30" w:rsidRDefault="00822F3E">
      <w:pPr>
        <w:adjustRightInd w:val="0"/>
        <w:snapToGrid w:val="0"/>
        <w:spacing w:line="498"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（8）</w:t>
      </w:r>
      <w:r>
        <w:rPr>
          <w:rFonts w:ascii="仿宋_GB2312" w:eastAsia="仿宋_GB2312" w:hAnsi="仿宋" w:cs="仿宋" w:hint="eastAsia"/>
          <w:b/>
          <w:sz w:val="30"/>
          <w:szCs w:val="30"/>
        </w:rPr>
        <w:t>建立目录、择优推荐。</w:t>
      </w:r>
      <w:r>
        <w:rPr>
          <w:rFonts w:ascii="仿宋_GB2312" w:eastAsia="仿宋_GB2312" w:hAnsi="仿宋" w:cs="仿宋" w:hint="eastAsia"/>
          <w:sz w:val="30"/>
          <w:szCs w:val="30"/>
        </w:rPr>
        <w:t>征集并滚动发布智能制造成熟技术与装备目录、智能制造用智能产品和优秀系统解决方案供应商目录。对列入目录的技术、装备以及产品方案开展推介活动,择优向行业企业以及国家有关部门推荐。</w:t>
      </w:r>
    </w:p>
    <w:p w:rsidR="005B1A30" w:rsidRDefault="00822F3E">
      <w:pPr>
        <w:adjustRightInd w:val="0"/>
        <w:snapToGrid w:val="0"/>
        <w:spacing w:line="498"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（9）</w:t>
      </w:r>
      <w:r>
        <w:rPr>
          <w:rFonts w:ascii="仿宋_GB2312" w:eastAsia="仿宋_GB2312" w:hAnsi="仿宋" w:cs="仿宋" w:hint="eastAsia"/>
          <w:b/>
          <w:sz w:val="30"/>
          <w:szCs w:val="30"/>
        </w:rPr>
        <w:t>国际交流、合作共赢。</w:t>
      </w:r>
      <w:r>
        <w:rPr>
          <w:rFonts w:ascii="仿宋_GB2312" w:eastAsia="仿宋_GB2312" w:hAnsi="仿宋" w:cs="仿宋" w:hint="eastAsia"/>
          <w:sz w:val="30"/>
          <w:szCs w:val="30"/>
        </w:rPr>
        <w:t>组织国际智能制造行业专题研讨、产品推介和同行间对话交流活动，加强国际交流沟通与合作，借鉴国际先进技术、成熟解决方案，推进行业智能化发展。</w:t>
      </w:r>
    </w:p>
    <w:p w:rsidR="005B1A30" w:rsidRDefault="00822F3E">
      <w:pPr>
        <w:adjustRightInd w:val="0"/>
        <w:snapToGrid w:val="0"/>
        <w:spacing w:line="498"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lastRenderedPageBreak/>
        <w:t>（10）</w:t>
      </w:r>
      <w:r>
        <w:rPr>
          <w:rFonts w:ascii="仿宋_GB2312" w:eastAsia="仿宋_GB2312" w:hAnsi="仿宋" w:cs="仿宋" w:hint="eastAsia"/>
          <w:b/>
          <w:sz w:val="30"/>
          <w:szCs w:val="30"/>
        </w:rPr>
        <w:t>主动担当、服务企业。</w:t>
      </w:r>
      <w:r>
        <w:rPr>
          <w:rFonts w:ascii="仿宋_GB2312" w:eastAsia="仿宋_GB2312" w:hAnsi="仿宋" w:cs="仿宋" w:hint="eastAsia"/>
          <w:sz w:val="30"/>
          <w:szCs w:val="30"/>
        </w:rPr>
        <w:t>搭建国家部委、行业、企业间沟通桥梁，遴选优秀智能制造建设项目，申请国家专项资金、产业政策支持，对取得的智能制造创新成果，协助申报相关科技奖励，组织行业成果评价，开展宣传推广，争取政府部门政策支持。</w:t>
      </w:r>
    </w:p>
    <w:p w:rsidR="005B1A30" w:rsidRDefault="00822F3E" w:rsidP="0009520E">
      <w:pPr>
        <w:adjustRightInd w:val="0"/>
        <w:snapToGrid w:val="0"/>
        <w:spacing w:line="498" w:lineRule="exact"/>
        <w:ind w:firstLineChars="198" w:firstLine="596"/>
        <w:outlineLvl w:val="0"/>
        <w:rPr>
          <w:rFonts w:ascii="仿宋_GB2312" w:eastAsia="仿宋_GB2312" w:hAnsi="仿宋" w:cs="仿宋"/>
          <w:b/>
          <w:sz w:val="30"/>
          <w:szCs w:val="30"/>
        </w:rPr>
      </w:pPr>
      <w:r>
        <w:rPr>
          <w:rFonts w:ascii="仿宋_GB2312" w:eastAsia="仿宋_GB2312" w:hAnsi="仿宋" w:cs="仿宋" w:hint="eastAsia"/>
          <w:b/>
          <w:sz w:val="30"/>
          <w:szCs w:val="30"/>
        </w:rPr>
        <w:t>五、联盟2020年工作重点</w:t>
      </w:r>
    </w:p>
    <w:p w:rsidR="00F16D7A" w:rsidRDefault="00822F3E">
      <w:pPr>
        <w:adjustRightInd w:val="0"/>
        <w:snapToGrid w:val="0"/>
        <w:spacing w:line="498" w:lineRule="exact"/>
        <w:ind w:firstLineChars="200" w:firstLine="602"/>
        <w:rPr>
          <w:rFonts w:ascii="仿宋_GB2312" w:eastAsia="仿宋_GB2312" w:hAnsi="仿宋" w:cs="仿宋"/>
          <w:sz w:val="30"/>
          <w:szCs w:val="30"/>
        </w:rPr>
      </w:pPr>
      <w:r>
        <w:rPr>
          <w:rFonts w:ascii="仿宋_GB2312" w:eastAsia="仿宋_GB2312" w:hAnsi="仿宋" w:cs="仿宋" w:hint="eastAsia"/>
          <w:b/>
          <w:sz w:val="30"/>
          <w:szCs w:val="30"/>
        </w:rPr>
        <w:t>1、成立联盟。</w:t>
      </w:r>
      <w:r>
        <w:rPr>
          <w:rFonts w:ascii="仿宋_GB2312" w:eastAsia="仿宋_GB2312" w:hAnsi="仿宋" w:cs="仿宋" w:hint="eastAsia"/>
          <w:sz w:val="30"/>
          <w:szCs w:val="30"/>
        </w:rPr>
        <w:t>制定有色金属行业智能制造联盟组建方案；研究确定有色金属行业智能制造联盟章程；召开有色金属行业智能制造联盟成立大会。</w:t>
      </w:r>
    </w:p>
    <w:p w:rsidR="00F16D7A" w:rsidRDefault="00822F3E">
      <w:pPr>
        <w:adjustRightInd w:val="0"/>
        <w:snapToGrid w:val="0"/>
        <w:spacing w:line="498" w:lineRule="exact"/>
        <w:ind w:firstLineChars="200" w:firstLine="602"/>
        <w:rPr>
          <w:rFonts w:ascii="仿宋_GB2312" w:eastAsia="仿宋_GB2312" w:hAnsi="仿宋" w:cs="仿宋"/>
          <w:sz w:val="30"/>
          <w:szCs w:val="30"/>
        </w:rPr>
      </w:pPr>
      <w:r>
        <w:rPr>
          <w:rFonts w:ascii="仿宋_GB2312" w:eastAsia="仿宋_GB2312" w:hAnsi="仿宋" w:cs="仿宋" w:hint="eastAsia"/>
          <w:b/>
          <w:sz w:val="30"/>
          <w:szCs w:val="30"/>
        </w:rPr>
        <w:t>2、指南宣贯。</w:t>
      </w:r>
      <w:r>
        <w:rPr>
          <w:rFonts w:ascii="仿宋_GB2312" w:eastAsia="仿宋_GB2312" w:hAnsi="仿宋" w:cs="仿宋" w:hint="eastAsia"/>
          <w:sz w:val="30"/>
          <w:szCs w:val="30"/>
        </w:rPr>
        <w:t>开展工业和信息化部“有色金属行业智能工厂（矿山）建设指南”宣贯、培训和落地实施。组织企业已建成或在建项目与建设指南对标，找差距，定措施，补短板，强能力。</w:t>
      </w:r>
    </w:p>
    <w:p w:rsidR="00F16D7A" w:rsidRDefault="00822F3E">
      <w:pPr>
        <w:adjustRightInd w:val="0"/>
        <w:snapToGrid w:val="0"/>
        <w:spacing w:line="498" w:lineRule="exact"/>
        <w:ind w:firstLineChars="200" w:firstLine="602"/>
        <w:rPr>
          <w:rFonts w:ascii="仿宋_GB2312" w:eastAsia="仿宋_GB2312" w:hAnsi="仿宋" w:cs="仿宋"/>
          <w:sz w:val="30"/>
          <w:szCs w:val="30"/>
        </w:rPr>
      </w:pPr>
      <w:r>
        <w:rPr>
          <w:rFonts w:ascii="仿宋_GB2312" w:eastAsia="仿宋_GB2312" w:hAnsi="仿宋" w:cs="仿宋" w:hint="eastAsia"/>
          <w:b/>
          <w:sz w:val="30"/>
          <w:szCs w:val="30"/>
        </w:rPr>
        <w:t>3、制定计划。</w:t>
      </w:r>
      <w:r>
        <w:rPr>
          <w:rFonts w:ascii="仿宋_GB2312" w:eastAsia="仿宋_GB2312" w:hAnsi="仿宋" w:cs="仿宋" w:hint="eastAsia"/>
          <w:sz w:val="30"/>
          <w:szCs w:val="30"/>
        </w:rPr>
        <w:t>制定有色金属行业智能工厂（矿山）建设示范项目指导性计划（2020-2022年），以项目为抓手，推动企业智能工厂（矿山）建设。</w:t>
      </w:r>
    </w:p>
    <w:p w:rsidR="00F16D7A" w:rsidRDefault="00822F3E">
      <w:pPr>
        <w:adjustRightInd w:val="0"/>
        <w:snapToGrid w:val="0"/>
        <w:spacing w:line="498" w:lineRule="exact"/>
        <w:ind w:firstLineChars="200" w:firstLine="602"/>
        <w:rPr>
          <w:rFonts w:ascii="仿宋_GB2312" w:eastAsia="仿宋_GB2312" w:hAnsi="仿宋" w:cs="仿宋"/>
          <w:sz w:val="30"/>
          <w:szCs w:val="30"/>
        </w:rPr>
      </w:pPr>
      <w:r>
        <w:rPr>
          <w:rFonts w:ascii="仿宋_GB2312" w:eastAsia="仿宋_GB2312" w:hAnsi="仿宋" w:cs="仿宋" w:hint="eastAsia"/>
          <w:b/>
          <w:sz w:val="30"/>
          <w:szCs w:val="30"/>
        </w:rPr>
        <w:t>4、调研分析。</w:t>
      </w:r>
      <w:r>
        <w:rPr>
          <w:rFonts w:ascii="仿宋_GB2312" w:eastAsia="仿宋_GB2312" w:hAnsi="仿宋" w:cs="仿宋" w:hint="eastAsia"/>
          <w:sz w:val="30"/>
          <w:szCs w:val="30"/>
        </w:rPr>
        <w:t>通过现场调研、电话访谈、问卷调查等多种方式，对联盟成员单位进行调研，了解企业需求，分析行业现状，助力行业及企业的智能制造建设。推动5G、工业互联网等智能制造先进技术在有色金属行业的应用。</w:t>
      </w:r>
    </w:p>
    <w:p w:rsidR="00F16D7A" w:rsidRDefault="00822F3E">
      <w:pPr>
        <w:adjustRightInd w:val="0"/>
        <w:snapToGrid w:val="0"/>
        <w:spacing w:line="498" w:lineRule="exact"/>
        <w:ind w:firstLineChars="200" w:firstLine="602"/>
        <w:rPr>
          <w:rFonts w:ascii="仿宋_GB2312" w:eastAsia="仿宋_GB2312" w:hAnsi="仿宋" w:cs="仿宋"/>
          <w:sz w:val="30"/>
          <w:szCs w:val="30"/>
        </w:rPr>
      </w:pPr>
      <w:r>
        <w:rPr>
          <w:rFonts w:ascii="仿宋_GB2312" w:eastAsia="仿宋_GB2312" w:hAnsi="仿宋" w:cs="仿宋" w:hint="eastAsia"/>
          <w:b/>
          <w:sz w:val="30"/>
          <w:szCs w:val="30"/>
        </w:rPr>
        <w:t>5、推动示范。</w:t>
      </w:r>
      <w:r>
        <w:rPr>
          <w:rFonts w:ascii="仿宋_GB2312" w:eastAsia="仿宋_GB2312" w:hAnsi="仿宋" w:cs="仿宋" w:hint="eastAsia"/>
          <w:sz w:val="30"/>
          <w:szCs w:val="30"/>
        </w:rPr>
        <w:t>推选有色金属矿山、冶炼、加工领域各3～5家企业开展智能工厂（矿山）建设项目试点示范，并向工业和信息化部等部门推荐，争取国家相关政策支持。</w:t>
      </w:r>
    </w:p>
    <w:p w:rsidR="00F16D7A" w:rsidRDefault="00822F3E">
      <w:pPr>
        <w:adjustRightInd w:val="0"/>
        <w:snapToGrid w:val="0"/>
        <w:spacing w:line="498" w:lineRule="exact"/>
        <w:ind w:firstLineChars="200" w:firstLine="602"/>
        <w:rPr>
          <w:rFonts w:ascii="仿宋_GB2312" w:eastAsia="仿宋_GB2312" w:hAnsi="仿宋" w:cs="仿宋"/>
          <w:sz w:val="30"/>
          <w:szCs w:val="30"/>
        </w:rPr>
      </w:pPr>
      <w:r>
        <w:rPr>
          <w:rFonts w:ascii="仿宋_GB2312" w:eastAsia="仿宋_GB2312" w:hAnsi="仿宋" w:cs="仿宋" w:hint="eastAsia"/>
          <w:b/>
          <w:sz w:val="30"/>
          <w:szCs w:val="30"/>
        </w:rPr>
        <w:t>6、建立标准。</w:t>
      </w:r>
      <w:r>
        <w:rPr>
          <w:rFonts w:ascii="仿宋_GB2312" w:eastAsia="仿宋_GB2312" w:hAnsi="仿宋" w:cs="仿宋" w:hint="eastAsia"/>
          <w:sz w:val="30"/>
          <w:szCs w:val="30"/>
        </w:rPr>
        <w:t>研究提出有色金属行业智能工厂（矿山）建设行业/团体标准制定方案和一批标准项目建议书，包括《有色金属行业智能制造标准体系建设指南》、《有色金属智能矿山建设技术要求》、《有色金属智能冶炼工厂建设技术要求》、《有色金属智能加工工厂建设技术要求》、《有色金属冶炼物联网信息标识》、《有色金属加工物联网信息标识》、《有色金属行业智能工厂/智慧车间/数字车间评价导则》、《有色金属行业智能矿山评价导则》</w:t>
      </w:r>
      <w:r>
        <w:rPr>
          <w:rFonts w:ascii="仿宋_GB2312" w:eastAsia="仿宋_GB2312" w:hAnsi="仿宋" w:cs="仿宋" w:hint="eastAsia"/>
          <w:sz w:val="30"/>
          <w:szCs w:val="30"/>
        </w:rPr>
        <w:lastRenderedPageBreak/>
        <w:t>等系列标准。将标准项目列入研发计划，加快组织实施，支撑行业智能发展。</w:t>
      </w:r>
    </w:p>
    <w:p w:rsidR="00F16D7A" w:rsidRDefault="00822F3E">
      <w:pPr>
        <w:adjustRightInd w:val="0"/>
        <w:snapToGrid w:val="0"/>
        <w:spacing w:line="500" w:lineRule="exact"/>
        <w:ind w:firstLineChars="200" w:firstLine="602"/>
        <w:rPr>
          <w:rFonts w:ascii="仿宋_GB2312" w:eastAsia="仿宋_GB2312" w:hAnsi="仿宋" w:cs="仿宋"/>
          <w:sz w:val="30"/>
          <w:szCs w:val="30"/>
        </w:rPr>
      </w:pPr>
      <w:r>
        <w:rPr>
          <w:rFonts w:ascii="仿宋_GB2312" w:eastAsia="仿宋_GB2312" w:hAnsi="仿宋" w:cs="仿宋" w:hint="eastAsia"/>
          <w:b/>
          <w:sz w:val="30"/>
          <w:szCs w:val="30"/>
        </w:rPr>
        <w:t>7、技术研发。</w:t>
      </w:r>
      <w:r>
        <w:rPr>
          <w:rFonts w:ascii="仿宋_GB2312" w:eastAsia="仿宋_GB2312" w:hAnsi="仿宋" w:cs="仿宋" w:hint="eastAsia"/>
          <w:sz w:val="30"/>
          <w:szCs w:val="30"/>
        </w:rPr>
        <w:t>依托联盟产学研单位，发挥联盟技术委员会的智库功能和专家作用，组织专家研究提出一批智能矿山开采、智能资源高效利用、智能铜镍冶炼、智能铝电解、智能铜合金加工、智能铝合金材料制备、智能硬质合金制造、智能贵金属材料开发等国家“十四五”重点研发项目和国家技术创新平台，向国家科技部等部门推荐，争取国家支持。同时制定技术研发计划，组织技术攻关，持续推动技术创新。</w:t>
      </w:r>
    </w:p>
    <w:p w:rsidR="00F16D7A" w:rsidRDefault="00822F3E">
      <w:pPr>
        <w:adjustRightInd w:val="0"/>
        <w:snapToGrid w:val="0"/>
        <w:spacing w:line="500" w:lineRule="exact"/>
        <w:ind w:firstLineChars="200" w:firstLine="602"/>
        <w:rPr>
          <w:rFonts w:ascii="仿宋_GB2312" w:eastAsia="仿宋_GB2312" w:hAnsi="仿宋" w:cs="仿宋"/>
          <w:sz w:val="30"/>
          <w:szCs w:val="30"/>
        </w:rPr>
      </w:pPr>
      <w:r>
        <w:rPr>
          <w:rFonts w:ascii="仿宋_GB2312" w:eastAsia="仿宋_GB2312" w:hAnsi="仿宋" w:cs="仿宋" w:hint="eastAsia"/>
          <w:b/>
          <w:sz w:val="30"/>
          <w:szCs w:val="30"/>
        </w:rPr>
        <w:t>8、建设平台。</w:t>
      </w:r>
      <w:r>
        <w:rPr>
          <w:rFonts w:ascii="仿宋_GB2312" w:eastAsia="仿宋_GB2312" w:hAnsi="仿宋" w:cs="仿宋" w:hint="eastAsia"/>
          <w:sz w:val="30"/>
          <w:szCs w:val="30"/>
        </w:rPr>
        <w:t>联盟依托协会实体单位中国有色金属工业技术开发交流中心在承担中国有色金属科技信息网、有色金属行业科技成果转化公共服务平台、有色金属行业全生命周期大数据采集、评价与应用系统开发国家项目的基础上，建设有色金属行业智能制造信息与技术服务平台，形成信息与技术服务能力。</w:t>
      </w:r>
    </w:p>
    <w:p w:rsidR="00F16D7A" w:rsidRDefault="00822F3E">
      <w:pPr>
        <w:adjustRightInd w:val="0"/>
        <w:snapToGrid w:val="0"/>
        <w:spacing w:line="500" w:lineRule="exact"/>
        <w:ind w:firstLineChars="200" w:firstLine="602"/>
        <w:rPr>
          <w:rFonts w:ascii="仿宋_GB2312" w:eastAsia="仿宋_GB2312" w:hAnsi="仿宋" w:cs="仿宋"/>
          <w:b/>
          <w:sz w:val="30"/>
          <w:szCs w:val="30"/>
        </w:rPr>
      </w:pPr>
      <w:r>
        <w:rPr>
          <w:rFonts w:ascii="仿宋_GB2312" w:eastAsia="仿宋_GB2312" w:hAnsi="仿宋" w:cs="仿宋" w:hint="eastAsia"/>
          <w:b/>
          <w:sz w:val="30"/>
          <w:szCs w:val="30"/>
        </w:rPr>
        <w:t>9、交流研讨。</w:t>
      </w:r>
      <w:r>
        <w:rPr>
          <w:rFonts w:ascii="仿宋_GB2312" w:eastAsia="仿宋_GB2312" w:hAnsi="仿宋" w:cs="仿宋" w:hint="eastAsia"/>
          <w:sz w:val="30"/>
          <w:szCs w:val="30"/>
        </w:rPr>
        <w:t>开展有色行业智能工厂（矿山）建设技术和经验交流。拟于今年4季度召开行业智能制造技术研讨会或学术交流会。</w:t>
      </w:r>
    </w:p>
    <w:p w:rsidR="00F16D7A" w:rsidRDefault="00822F3E">
      <w:pPr>
        <w:adjustRightInd w:val="0"/>
        <w:snapToGrid w:val="0"/>
        <w:spacing w:line="500" w:lineRule="exact"/>
        <w:ind w:firstLineChars="200" w:firstLine="602"/>
        <w:rPr>
          <w:rFonts w:ascii="仿宋_GB2312" w:eastAsia="仿宋_GB2312" w:hAnsi="仿宋" w:cs="仿宋"/>
          <w:sz w:val="30"/>
          <w:szCs w:val="30"/>
        </w:rPr>
      </w:pPr>
      <w:r>
        <w:rPr>
          <w:rFonts w:ascii="仿宋_GB2312" w:eastAsia="仿宋_GB2312" w:hAnsi="仿宋" w:cs="仿宋" w:hint="eastAsia"/>
          <w:b/>
          <w:sz w:val="30"/>
          <w:szCs w:val="30"/>
        </w:rPr>
        <w:t>10、服务企业。</w:t>
      </w:r>
      <w:r>
        <w:rPr>
          <w:rFonts w:ascii="仿宋_GB2312" w:eastAsia="仿宋_GB2312" w:hAnsi="仿宋" w:cs="仿宋" w:hint="eastAsia"/>
          <w:sz w:val="30"/>
          <w:szCs w:val="30"/>
        </w:rPr>
        <w:t>组织联盟院所、高校和技术创新专业机构，积极主动为企业开展智能工厂（矿山）项目建设方案制定、可行性研究报告编制，确保项目建设内容完整、技术先进、方案合理可行，符合有色金属行业智能工厂（矿山）建设指南要求，并向国家部委和省市有关部门推荐列入技术改造等支持企业智能发展的相关计划。研究制定智能制造成熟技术与装备目录、智能制造用智能产品和优秀系统解决方案供应商目录，对符合条件的技术、产品和供应商,列入智能制造推荐目录,为联盟成员单位提供信息咨询服务，同时为企业开展技术咨询、人才培训、企业标准制定等提供相关服务，助力企业智能化发展。</w:t>
      </w:r>
    </w:p>
    <w:p w:rsidR="00F16D7A" w:rsidRDefault="00822F3E">
      <w:pPr>
        <w:adjustRightInd w:val="0"/>
        <w:snapToGrid w:val="0"/>
        <w:spacing w:line="500" w:lineRule="exact"/>
        <w:ind w:firstLineChars="198" w:firstLine="596"/>
        <w:outlineLvl w:val="0"/>
        <w:rPr>
          <w:rFonts w:ascii="仿宋_GB2312" w:eastAsia="仿宋_GB2312" w:hAnsi="仿宋" w:cs="仿宋"/>
          <w:b/>
          <w:sz w:val="30"/>
          <w:szCs w:val="30"/>
        </w:rPr>
      </w:pPr>
      <w:r>
        <w:rPr>
          <w:rFonts w:ascii="仿宋_GB2312" w:eastAsia="仿宋_GB2312" w:hAnsi="仿宋" w:cs="仿宋" w:hint="eastAsia"/>
          <w:b/>
          <w:sz w:val="30"/>
          <w:szCs w:val="30"/>
        </w:rPr>
        <w:lastRenderedPageBreak/>
        <w:t>六、联盟2020年工作计划安排</w:t>
      </w:r>
    </w:p>
    <w:p w:rsidR="005B1A30" w:rsidRDefault="00822F3E">
      <w:pPr>
        <w:adjustRightInd w:val="0"/>
        <w:snapToGrid w:val="0"/>
        <w:spacing w:line="50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 xml:space="preserve">2020年是有色金属行业智能制造联盟的起步之年、开局之年，为使联盟工作顺利开展、有效运行, 现将 2020 年度工作计划进度安排如下: </w:t>
      </w:r>
    </w:p>
    <w:p w:rsidR="005B1A30" w:rsidRDefault="00822F3E">
      <w:pPr>
        <w:adjustRightInd w:val="0"/>
        <w:snapToGrid w:val="0"/>
        <w:spacing w:line="540" w:lineRule="atLeast"/>
        <w:jc w:val="center"/>
        <w:rPr>
          <w:rFonts w:ascii="仿宋_GB2312" w:eastAsia="仿宋_GB2312" w:hAnsi="仿宋" w:cs="仿宋"/>
          <w:b/>
          <w:sz w:val="30"/>
          <w:szCs w:val="30"/>
        </w:rPr>
      </w:pPr>
      <w:r>
        <w:rPr>
          <w:rFonts w:ascii="仿宋_GB2312" w:eastAsia="仿宋_GB2312" w:hAnsi="仿宋" w:cs="仿宋" w:hint="eastAsia"/>
          <w:b/>
          <w:sz w:val="30"/>
          <w:szCs w:val="30"/>
        </w:rPr>
        <w:t>2020年有色金属行业智能制造联盟工作计划进度表</w:t>
      </w:r>
    </w:p>
    <w:p w:rsidR="005B1A30" w:rsidRDefault="005B1A30">
      <w:pPr>
        <w:adjustRightInd w:val="0"/>
        <w:snapToGrid w:val="0"/>
        <w:spacing w:line="240" w:lineRule="exact"/>
        <w:jc w:val="center"/>
        <w:rPr>
          <w:rFonts w:ascii="仿宋_GB2312" w:eastAsia="仿宋_GB2312" w:hAnsi="仿宋" w:cs="仿宋"/>
          <w:b/>
          <w:sz w:val="30"/>
          <w:szCs w:val="30"/>
        </w:rPr>
      </w:pPr>
    </w:p>
    <w:tbl>
      <w:tblPr>
        <w:tblStyle w:val="aa"/>
        <w:tblW w:w="9781" w:type="dxa"/>
        <w:tblInd w:w="-601" w:type="dxa"/>
        <w:tblLayout w:type="fixed"/>
        <w:tblLook w:val="04A0"/>
      </w:tblPr>
      <w:tblGrid>
        <w:gridCol w:w="850"/>
        <w:gridCol w:w="1276"/>
        <w:gridCol w:w="5528"/>
        <w:gridCol w:w="2127"/>
      </w:tblGrid>
      <w:tr w:rsidR="005B1A30">
        <w:tc>
          <w:tcPr>
            <w:tcW w:w="850" w:type="dxa"/>
          </w:tcPr>
          <w:p w:rsidR="005B1A30" w:rsidRDefault="00822F3E">
            <w:pPr>
              <w:adjustRightInd w:val="0"/>
              <w:snapToGrid w:val="0"/>
              <w:spacing w:line="340" w:lineRule="exact"/>
              <w:jc w:val="center"/>
              <w:rPr>
                <w:rFonts w:ascii="仿宋_GB2312" w:eastAsia="仿宋_GB2312" w:hAnsi="仿宋" w:cs="仿宋"/>
                <w:b/>
                <w:sz w:val="24"/>
              </w:rPr>
            </w:pPr>
            <w:r>
              <w:rPr>
                <w:rFonts w:ascii="仿宋_GB2312" w:eastAsia="仿宋_GB2312" w:hAnsi="仿宋" w:cs="仿宋" w:hint="eastAsia"/>
                <w:b/>
                <w:sz w:val="24"/>
              </w:rPr>
              <w:t>时间</w:t>
            </w:r>
          </w:p>
        </w:tc>
        <w:tc>
          <w:tcPr>
            <w:tcW w:w="1276" w:type="dxa"/>
          </w:tcPr>
          <w:p w:rsidR="005B1A30" w:rsidRDefault="00822F3E">
            <w:pPr>
              <w:adjustRightInd w:val="0"/>
              <w:snapToGrid w:val="0"/>
              <w:spacing w:line="340" w:lineRule="exact"/>
              <w:jc w:val="center"/>
              <w:rPr>
                <w:rFonts w:ascii="仿宋_GB2312" w:eastAsia="仿宋_GB2312" w:hAnsi="仿宋" w:cs="仿宋"/>
                <w:b/>
                <w:sz w:val="24"/>
              </w:rPr>
            </w:pPr>
            <w:r>
              <w:rPr>
                <w:rFonts w:ascii="仿宋_GB2312" w:eastAsia="仿宋_GB2312" w:hAnsi="仿宋" w:cs="仿宋" w:hint="eastAsia"/>
                <w:b/>
                <w:sz w:val="24"/>
              </w:rPr>
              <w:t>项目</w:t>
            </w:r>
          </w:p>
        </w:tc>
        <w:tc>
          <w:tcPr>
            <w:tcW w:w="5528" w:type="dxa"/>
          </w:tcPr>
          <w:p w:rsidR="005B1A30" w:rsidRDefault="00822F3E">
            <w:pPr>
              <w:adjustRightInd w:val="0"/>
              <w:snapToGrid w:val="0"/>
              <w:spacing w:line="340" w:lineRule="exact"/>
              <w:jc w:val="center"/>
              <w:rPr>
                <w:rFonts w:ascii="仿宋_GB2312" w:eastAsia="仿宋_GB2312" w:hAnsi="仿宋" w:cs="仿宋"/>
                <w:b/>
                <w:sz w:val="24"/>
              </w:rPr>
            </w:pPr>
            <w:r>
              <w:rPr>
                <w:rFonts w:ascii="仿宋_GB2312" w:eastAsia="仿宋_GB2312" w:hAnsi="仿宋" w:cs="仿宋" w:hint="eastAsia"/>
                <w:b/>
                <w:sz w:val="24"/>
              </w:rPr>
              <w:t>内容</w:t>
            </w:r>
          </w:p>
        </w:tc>
        <w:tc>
          <w:tcPr>
            <w:tcW w:w="2127" w:type="dxa"/>
          </w:tcPr>
          <w:p w:rsidR="005B1A30" w:rsidRDefault="00822F3E">
            <w:pPr>
              <w:adjustRightInd w:val="0"/>
              <w:snapToGrid w:val="0"/>
              <w:spacing w:line="340" w:lineRule="exact"/>
              <w:jc w:val="center"/>
              <w:rPr>
                <w:rFonts w:ascii="仿宋_GB2312" w:eastAsia="仿宋_GB2312" w:hAnsi="仿宋" w:cs="仿宋"/>
                <w:b/>
                <w:sz w:val="24"/>
              </w:rPr>
            </w:pPr>
            <w:r>
              <w:rPr>
                <w:rFonts w:ascii="仿宋_GB2312" w:eastAsia="仿宋_GB2312" w:hAnsi="仿宋" w:cs="仿宋" w:hint="eastAsia"/>
                <w:b/>
                <w:sz w:val="24"/>
              </w:rPr>
              <w:t>工作分工</w:t>
            </w:r>
          </w:p>
        </w:tc>
      </w:tr>
      <w:tr w:rsidR="00C44C60">
        <w:tc>
          <w:tcPr>
            <w:tcW w:w="850" w:type="dxa"/>
            <w:vAlign w:val="center"/>
          </w:tcPr>
          <w:p w:rsidR="00C44C60" w:rsidRDefault="00C44C60">
            <w:pPr>
              <w:adjustRightInd w:val="0"/>
              <w:snapToGrid w:val="0"/>
              <w:spacing w:line="340" w:lineRule="exact"/>
              <w:jc w:val="center"/>
              <w:rPr>
                <w:rFonts w:ascii="仿宋_GB2312" w:eastAsia="仿宋_GB2312" w:hAnsi="仿宋" w:cs="仿宋"/>
                <w:sz w:val="24"/>
              </w:rPr>
            </w:pPr>
            <w:r>
              <w:rPr>
                <w:rFonts w:ascii="仿宋_GB2312" w:eastAsia="仿宋_GB2312" w:hAnsi="仿宋" w:cs="仿宋" w:hint="eastAsia"/>
                <w:sz w:val="24"/>
              </w:rPr>
              <w:t>3-5月</w:t>
            </w:r>
          </w:p>
        </w:tc>
        <w:tc>
          <w:tcPr>
            <w:tcW w:w="1276" w:type="dxa"/>
            <w:vAlign w:val="center"/>
          </w:tcPr>
          <w:p w:rsidR="00C44C60" w:rsidRDefault="00C44C60">
            <w:pPr>
              <w:adjustRightInd w:val="0"/>
              <w:snapToGrid w:val="0"/>
              <w:spacing w:line="340" w:lineRule="exact"/>
              <w:jc w:val="center"/>
              <w:rPr>
                <w:rFonts w:ascii="仿宋_GB2312" w:eastAsia="仿宋_GB2312" w:hAnsi="仿宋" w:cs="仿宋"/>
                <w:sz w:val="24"/>
              </w:rPr>
            </w:pPr>
            <w:r>
              <w:rPr>
                <w:rFonts w:ascii="仿宋_GB2312" w:eastAsia="仿宋_GB2312" w:hAnsi="仿宋" w:cs="仿宋" w:hint="eastAsia"/>
                <w:sz w:val="24"/>
              </w:rPr>
              <w:t>前期筹备</w:t>
            </w:r>
          </w:p>
          <w:p w:rsidR="00C44C60" w:rsidRDefault="00C44C60">
            <w:pPr>
              <w:adjustRightInd w:val="0"/>
              <w:snapToGrid w:val="0"/>
              <w:spacing w:line="340" w:lineRule="exact"/>
              <w:jc w:val="center"/>
              <w:rPr>
                <w:rFonts w:ascii="仿宋_GB2312" w:eastAsia="仿宋_GB2312" w:hAnsi="仿宋" w:cs="仿宋"/>
                <w:sz w:val="24"/>
              </w:rPr>
            </w:pPr>
            <w:r>
              <w:rPr>
                <w:rFonts w:ascii="仿宋_GB2312" w:eastAsia="仿宋_GB2312" w:hAnsi="仿宋" w:cs="仿宋" w:hint="eastAsia"/>
                <w:sz w:val="24"/>
              </w:rPr>
              <w:t>及</w:t>
            </w:r>
          </w:p>
          <w:p w:rsidR="00C44C60" w:rsidRDefault="00C44C60">
            <w:pPr>
              <w:adjustRightInd w:val="0"/>
              <w:snapToGrid w:val="0"/>
              <w:spacing w:line="340" w:lineRule="exact"/>
              <w:jc w:val="center"/>
              <w:rPr>
                <w:rFonts w:ascii="仿宋_GB2312" w:eastAsia="仿宋_GB2312" w:hAnsi="仿宋" w:cs="仿宋"/>
                <w:sz w:val="24"/>
              </w:rPr>
            </w:pPr>
            <w:r>
              <w:rPr>
                <w:rFonts w:ascii="仿宋_GB2312" w:eastAsia="仿宋_GB2312" w:hAnsi="仿宋" w:cs="仿宋" w:hint="eastAsia"/>
                <w:sz w:val="24"/>
              </w:rPr>
              <w:t>摸底调研</w:t>
            </w:r>
          </w:p>
        </w:tc>
        <w:tc>
          <w:tcPr>
            <w:tcW w:w="5528" w:type="dxa"/>
            <w:vAlign w:val="center"/>
          </w:tcPr>
          <w:p w:rsidR="00C44C60" w:rsidRPr="00484D64" w:rsidRDefault="00C44C60" w:rsidP="00C44C60">
            <w:pPr>
              <w:pStyle w:val="ab"/>
              <w:numPr>
                <w:ilvl w:val="0"/>
                <w:numId w:val="1"/>
              </w:numPr>
              <w:adjustRightInd w:val="0"/>
              <w:snapToGrid w:val="0"/>
              <w:spacing w:line="340" w:lineRule="exact"/>
              <w:ind w:firstLineChars="0"/>
              <w:jc w:val="left"/>
              <w:rPr>
                <w:rFonts w:ascii="仿宋_GB2312" w:eastAsia="仿宋_GB2312" w:hAnsi="仿宋" w:cs="仿宋"/>
                <w:sz w:val="24"/>
              </w:rPr>
            </w:pPr>
            <w:r w:rsidRPr="00484D64">
              <w:rPr>
                <w:rFonts w:ascii="仿宋_GB2312" w:eastAsia="仿宋_GB2312" w:hAnsi="仿宋" w:cs="仿宋" w:hint="eastAsia"/>
                <w:sz w:val="24"/>
              </w:rPr>
              <w:t>研究提出联盟组建方案。包括提出联盟的目标、任务、工作重点及工作计划。</w:t>
            </w:r>
          </w:p>
          <w:p w:rsidR="00C44C60" w:rsidRDefault="00C44C60" w:rsidP="00C44C60">
            <w:pPr>
              <w:pStyle w:val="ab"/>
              <w:numPr>
                <w:ilvl w:val="0"/>
                <w:numId w:val="1"/>
              </w:numPr>
              <w:adjustRightInd w:val="0"/>
              <w:snapToGrid w:val="0"/>
              <w:spacing w:line="340" w:lineRule="exact"/>
              <w:ind w:firstLineChars="0"/>
              <w:jc w:val="left"/>
              <w:rPr>
                <w:rFonts w:ascii="仿宋_GB2312" w:eastAsia="仿宋_GB2312" w:hAnsi="仿宋" w:cs="仿宋"/>
                <w:sz w:val="24"/>
              </w:rPr>
            </w:pPr>
            <w:r>
              <w:rPr>
                <w:rFonts w:ascii="仿宋_GB2312" w:eastAsia="仿宋_GB2312" w:hAnsi="仿宋" w:cs="仿宋" w:hint="eastAsia"/>
                <w:sz w:val="24"/>
              </w:rPr>
              <w:t>征求对联盟组建方案的意见。</w:t>
            </w:r>
          </w:p>
          <w:p w:rsidR="00C44C60" w:rsidRPr="00484D64" w:rsidRDefault="00C44C60" w:rsidP="00C44C60">
            <w:pPr>
              <w:pStyle w:val="ab"/>
              <w:numPr>
                <w:ilvl w:val="0"/>
                <w:numId w:val="1"/>
              </w:numPr>
              <w:adjustRightInd w:val="0"/>
              <w:snapToGrid w:val="0"/>
              <w:spacing w:line="340" w:lineRule="exact"/>
              <w:ind w:firstLineChars="0"/>
              <w:jc w:val="left"/>
              <w:rPr>
                <w:rFonts w:ascii="仿宋_GB2312" w:eastAsia="仿宋_GB2312" w:hAnsi="仿宋" w:cs="仿宋"/>
                <w:sz w:val="24"/>
              </w:rPr>
            </w:pPr>
            <w:r>
              <w:rPr>
                <w:rFonts w:ascii="仿宋_GB2312" w:eastAsia="仿宋_GB2312" w:hAnsi="仿宋" w:cs="仿宋" w:hint="eastAsia"/>
                <w:sz w:val="24"/>
              </w:rPr>
              <w:t>征集联盟成员单位和专家</w:t>
            </w:r>
            <w:r w:rsidRPr="00484D64">
              <w:rPr>
                <w:rFonts w:ascii="仿宋_GB2312" w:eastAsia="仿宋_GB2312" w:hAnsi="仿宋" w:cs="仿宋" w:hint="eastAsia"/>
                <w:sz w:val="24"/>
              </w:rPr>
              <w:t>。</w:t>
            </w:r>
          </w:p>
          <w:p w:rsidR="00C44C60" w:rsidRPr="00484D64" w:rsidRDefault="00C44C60" w:rsidP="00C44C60">
            <w:pPr>
              <w:pStyle w:val="ab"/>
              <w:numPr>
                <w:ilvl w:val="0"/>
                <w:numId w:val="1"/>
              </w:numPr>
              <w:adjustRightInd w:val="0"/>
              <w:snapToGrid w:val="0"/>
              <w:spacing w:line="340" w:lineRule="exact"/>
              <w:ind w:firstLineChars="0"/>
              <w:jc w:val="left"/>
              <w:rPr>
                <w:rFonts w:ascii="仿宋_GB2312" w:eastAsia="仿宋_GB2312" w:hAnsi="仿宋" w:cs="仿宋"/>
                <w:sz w:val="24"/>
              </w:rPr>
            </w:pPr>
            <w:r w:rsidRPr="00484D64">
              <w:rPr>
                <w:rFonts w:ascii="仿宋_GB2312" w:eastAsia="仿宋_GB2312" w:hAnsi="仿宋" w:cs="仿宋" w:hint="eastAsia"/>
                <w:sz w:val="24"/>
              </w:rPr>
              <w:t>有色企业智能工厂（矿山）建设项目调研。</w:t>
            </w:r>
          </w:p>
          <w:p w:rsidR="00C44C60" w:rsidRDefault="00C44C60" w:rsidP="00C44C60">
            <w:pPr>
              <w:pStyle w:val="ab"/>
              <w:numPr>
                <w:ilvl w:val="0"/>
                <w:numId w:val="1"/>
              </w:numPr>
              <w:adjustRightInd w:val="0"/>
              <w:snapToGrid w:val="0"/>
              <w:spacing w:line="340" w:lineRule="exact"/>
              <w:ind w:firstLineChars="0"/>
              <w:jc w:val="left"/>
              <w:rPr>
                <w:rFonts w:ascii="仿宋_GB2312" w:eastAsia="仿宋_GB2312" w:hAnsi="仿宋" w:cs="仿宋"/>
                <w:sz w:val="24"/>
              </w:rPr>
            </w:pPr>
            <w:r w:rsidRPr="00484D64">
              <w:rPr>
                <w:rFonts w:ascii="仿宋_GB2312" w:eastAsia="仿宋_GB2312" w:hAnsi="仿宋" w:cs="仿宋" w:hint="eastAsia"/>
                <w:sz w:val="24"/>
              </w:rPr>
              <w:t>有色智能制造标准制定项目调研。</w:t>
            </w:r>
          </w:p>
          <w:p w:rsidR="00C44C60" w:rsidRDefault="00C44C60" w:rsidP="00C44C60">
            <w:pPr>
              <w:pStyle w:val="ab"/>
              <w:numPr>
                <w:ilvl w:val="0"/>
                <w:numId w:val="1"/>
              </w:numPr>
              <w:adjustRightInd w:val="0"/>
              <w:snapToGrid w:val="0"/>
              <w:spacing w:line="340" w:lineRule="exact"/>
              <w:ind w:firstLineChars="0"/>
              <w:jc w:val="left"/>
              <w:rPr>
                <w:rFonts w:ascii="仿宋_GB2312" w:eastAsia="仿宋_GB2312" w:hAnsi="仿宋" w:cs="仿宋"/>
                <w:sz w:val="24"/>
              </w:rPr>
            </w:pPr>
            <w:r>
              <w:rPr>
                <w:rFonts w:ascii="仿宋_GB2312" w:eastAsia="仿宋_GB2312" w:hAnsi="仿宋" w:cs="仿宋" w:hint="eastAsia"/>
                <w:sz w:val="24"/>
              </w:rPr>
              <w:t>智能制造产品、成熟解决方案和供应商等相关信息、成果调研。</w:t>
            </w:r>
          </w:p>
          <w:p w:rsidR="00C44C60" w:rsidRPr="00A5611B" w:rsidRDefault="00C44C60" w:rsidP="00A5611B">
            <w:pPr>
              <w:adjustRightInd w:val="0"/>
              <w:snapToGrid w:val="0"/>
              <w:spacing w:line="340" w:lineRule="exact"/>
              <w:rPr>
                <w:rFonts w:ascii="仿宋_GB2312" w:eastAsia="仿宋_GB2312" w:hAnsi="仿宋" w:cs="仿宋"/>
                <w:sz w:val="24"/>
              </w:rPr>
            </w:pPr>
          </w:p>
        </w:tc>
        <w:tc>
          <w:tcPr>
            <w:tcW w:w="2127" w:type="dxa"/>
            <w:vAlign w:val="center"/>
          </w:tcPr>
          <w:p w:rsidR="00C44C60" w:rsidRDefault="00C44C60">
            <w:pPr>
              <w:adjustRightInd w:val="0"/>
              <w:snapToGrid w:val="0"/>
              <w:spacing w:line="340" w:lineRule="exact"/>
              <w:rPr>
                <w:rFonts w:ascii="仿宋_GB2312" w:eastAsia="仿宋_GB2312" w:hAnsi="仿宋" w:cs="仿宋"/>
                <w:sz w:val="24"/>
              </w:rPr>
            </w:pPr>
            <w:r w:rsidRPr="00C55042">
              <w:rPr>
                <w:rFonts w:ascii="仿宋_GB2312" w:eastAsia="仿宋_GB2312" w:hAnsi="仿宋" w:cs="仿宋" w:hint="eastAsia"/>
                <w:sz w:val="24"/>
              </w:rPr>
              <w:t>工信部原材料司指导；有色协会及参与筹备相关单位实施。</w:t>
            </w:r>
          </w:p>
        </w:tc>
      </w:tr>
      <w:tr w:rsidR="00C44C60">
        <w:tc>
          <w:tcPr>
            <w:tcW w:w="850" w:type="dxa"/>
            <w:vAlign w:val="center"/>
          </w:tcPr>
          <w:p w:rsidR="00C44C60" w:rsidRDefault="00C44C60">
            <w:pPr>
              <w:adjustRightInd w:val="0"/>
              <w:snapToGrid w:val="0"/>
              <w:spacing w:line="340" w:lineRule="exact"/>
              <w:jc w:val="center"/>
              <w:rPr>
                <w:rFonts w:ascii="仿宋_GB2312" w:eastAsia="仿宋_GB2312" w:hAnsi="仿宋" w:cs="仿宋"/>
                <w:sz w:val="24"/>
              </w:rPr>
            </w:pPr>
            <w:r>
              <w:rPr>
                <w:rFonts w:ascii="仿宋_GB2312" w:eastAsia="仿宋_GB2312" w:hAnsi="仿宋" w:cs="仿宋" w:hint="eastAsia"/>
                <w:sz w:val="24"/>
              </w:rPr>
              <w:t>5-1</w:t>
            </w:r>
            <w:r w:rsidR="00EB24B7">
              <w:rPr>
                <w:rFonts w:ascii="仿宋_GB2312" w:eastAsia="仿宋_GB2312" w:hAnsi="仿宋" w:cs="仿宋" w:hint="eastAsia"/>
                <w:sz w:val="24"/>
              </w:rPr>
              <w:t>2</w:t>
            </w:r>
            <w:r>
              <w:rPr>
                <w:rFonts w:ascii="仿宋_GB2312" w:eastAsia="仿宋_GB2312" w:hAnsi="仿宋" w:cs="仿宋" w:hint="eastAsia"/>
                <w:sz w:val="24"/>
              </w:rPr>
              <w:t>月</w:t>
            </w:r>
          </w:p>
        </w:tc>
        <w:tc>
          <w:tcPr>
            <w:tcW w:w="1276" w:type="dxa"/>
            <w:vAlign w:val="center"/>
          </w:tcPr>
          <w:p w:rsidR="00C44C60" w:rsidRDefault="00C44C60">
            <w:pPr>
              <w:adjustRightInd w:val="0"/>
              <w:snapToGrid w:val="0"/>
              <w:spacing w:line="340" w:lineRule="exact"/>
              <w:jc w:val="center"/>
              <w:rPr>
                <w:rFonts w:ascii="仿宋_GB2312" w:eastAsia="仿宋_GB2312" w:hAnsi="仿宋" w:cs="仿宋"/>
                <w:sz w:val="24"/>
              </w:rPr>
            </w:pPr>
            <w:r>
              <w:rPr>
                <w:rFonts w:ascii="仿宋_GB2312" w:eastAsia="仿宋_GB2312" w:hAnsi="仿宋" w:cs="仿宋" w:hint="eastAsia"/>
                <w:sz w:val="24"/>
              </w:rPr>
              <w:t>专项调研</w:t>
            </w:r>
          </w:p>
          <w:p w:rsidR="00C44C60" w:rsidRDefault="00C44C60">
            <w:pPr>
              <w:adjustRightInd w:val="0"/>
              <w:snapToGrid w:val="0"/>
              <w:spacing w:line="340" w:lineRule="exact"/>
              <w:jc w:val="center"/>
              <w:rPr>
                <w:rFonts w:ascii="仿宋_GB2312" w:eastAsia="仿宋_GB2312" w:hAnsi="仿宋" w:cs="仿宋"/>
                <w:sz w:val="24"/>
              </w:rPr>
            </w:pPr>
            <w:r>
              <w:rPr>
                <w:rFonts w:ascii="仿宋_GB2312" w:eastAsia="仿宋_GB2312" w:hAnsi="仿宋" w:cs="仿宋" w:hint="eastAsia"/>
                <w:sz w:val="24"/>
              </w:rPr>
              <w:t>及</w:t>
            </w:r>
          </w:p>
          <w:p w:rsidR="00C44C60" w:rsidRDefault="00C44C60">
            <w:pPr>
              <w:adjustRightInd w:val="0"/>
              <w:snapToGrid w:val="0"/>
              <w:spacing w:line="340" w:lineRule="exact"/>
              <w:jc w:val="center"/>
              <w:rPr>
                <w:rFonts w:ascii="仿宋_GB2312" w:eastAsia="仿宋_GB2312" w:hAnsi="仿宋" w:cs="仿宋"/>
                <w:sz w:val="24"/>
              </w:rPr>
            </w:pPr>
            <w:r>
              <w:rPr>
                <w:rFonts w:ascii="仿宋_GB2312" w:eastAsia="仿宋_GB2312" w:hAnsi="仿宋" w:cs="仿宋" w:hint="eastAsia"/>
                <w:sz w:val="24"/>
              </w:rPr>
              <w:t>工作推进</w:t>
            </w:r>
          </w:p>
        </w:tc>
        <w:tc>
          <w:tcPr>
            <w:tcW w:w="5528" w:type="dxa"/>
            <w:vAlign w:val="center"/>
          </w:tcPr>
          <w:p w:rsidR="00C44C60" w:rsidRPr="00484D64" w:rsidRDefault="00C44C60" w:rsidP="00C44C60">
            <w:pPr>
              <w:pStyle w:val="ab"/>
              <w:numPr>
                <w:ilvl w:val="0"/>
                <w:numId w:val="2"/>
              </w:numPr>
              <w:adjustRightInd w:val="0"/>
              <w:snapToGrid w:val="0"/>
              <w:spacing w:line="340" w:lineRule="exact"/>
              <w:ind w:firstLineChars="0"/>
              <w:jc w:val="left"/>
              <w:rPr>
                <w:rFonts w:ascii="仿宋_GB2312" w:eastAsia="仿宋_GB2312" w:hAnsi="仿宋" w:cs="仿宋"/>
                <w:sz w:val="24"/>
              </w:rPr>
            </w:pPr>
            <w:r>
              <w:rPr>
                <w:rFonts w:ascii="仿宋_GB2312" w:eastAsia="仿宋_GB2312" w:hAnsi="仿宋" w:cs="仿宋" w:hint="eastAsia"/>
                <w:sz w:val="24"/>
              </w:rPr>
              <w:t>企业调研。实地考察企业智能制造项目，了解项目</w:t>
            </w:r>
            <w:r w:rsidRPr="00484D64">
              <w:rPr>
                <w:rFonts w:ascii="仿宋_GB2312" w:eastAsia="仿宋_GB2312" w:hAnsi="仿宋" w:cs="仿宋" w:hint="eastAsia"/>
                <w:sz w:val="24"/>
              </w:rPr>
              <w:t>进展及企业存在的问题和建议，加大示范项目和示范企业的推进力度。了解企业对行业智能制造标准的需求及建议，落实标准先行，加快行业智能制造标准的组织实施，支撑行业智能发展。</w:t>
            </w:r>
          </w:p>
          <w:p w:rsidR="00C44C60" w:rsidRPr="00484D64" w:rsidRDefault="00C44C60" w:rsidP="00C44C60">
            <w:pPr>
              <w:pStyle w:val="ab"/>
              <w:numPr>
                <w:ilvl w:val="0"/>
                <w:numId w:val="2"/>
              </w:numPr>
              <w:adjustRightInd w:val="0"/>
              <w:snapToGrid w:val="0"/>
              <w:spacing w:line="340" w:lineRule="exact"/>
              <w:ind w:firstLineChars="0"/>
              <w:jc w:val="left"/>
              <w:rPr>
                <w:rFonts w:ascii="仿宋_GB2312" w:eastAsia="仿宋_GB2312" w:hAnsi="仿宋" w:cs="仿宋"/>
                <w:sz w:val="24"/>
              </w:rPr>
            </w:pPr>
            <w:r w:rsidRPr="00484D64">
              <w:rPr>
                <w:rFonts w:ascii="仿宋_GB2312" w:eastAsia="仿宋_GB2312" w:hAnsi="仿宋" w:cs="仿宋" w:hint="eastAsia"/>
                <w:sz w:val="24"/>
              </w:rPr>
              <w:t>指南宣贯。智能工厂（矿山）建设指南宣贯。</w:t>
            </w:r>
          </w:p>
          <w:p w:rsidR="00C44C60" w:rsidRPr="00484D64" w:rsidRDefault="00C44C60" w:rsidP="00C44C60">
            <w:pPr>
              <w:pStyle w:val="ab"/>
              <w:numPr>
                <w:ilvl w:val="0"/>
                <w:numId w:val="2"/>
              </w:numPr>
              <w:adjustRightInd w:val="0"/>
              <w:snapToGrid w:val="0"/>
              <w:spacing w:line="340" w:lineRule="exact"/>
              <w:ind w:firstLineChars="0"/>
              <w:jc w:val="left"/>
              <w:rPr>
                <w:rFonts w:ascii="仿宋_GB2312" w:eastAsia="仿宋_GB2312" w:hAnsi="仿宋" w:cs="仿宋"/>
                <w:sz w:val="24"/>
              </w:rPr>
            </w:pPr>
            <w:r w:rsidRPr="00484D64">
              <w:rPr>
                <w:rFonts w:ascii="仿宋_GB2312" w:eastAsia="仿宋_GB2312" w:hAnsi="仿宋" w:cs="仿宋" w:hint="eastAsia"/>
                <w:sz w:val="24"/>
              </w:rPr>
              <w:t>项目计划。制定有色金属行业智能工厂（矿山）建设项目指导性计划（2020-2022年），以项目为抓手，明确提出试点、示范单位，推动企业智能工厂（矿山）建设。</w:t>
            </w:r>
          </w:p>
          <w:p w:rsidR="00C44C60" w:rsidRPr="00484D64" w:rsidRDefault="00C44C60" w:rsidP="00C44C60">
            <w:pPr>
              <w:pStyle w:val="ab"/>
              <w:numPr>
                <w:ilvl w:val="0"/>
                <w:numId w:val="2"/>
              </w:numPr>
              <w:adjustRightInd w:val="0"/>
              <w:snapToGrid w:val="0"/>
              <w:spacing w:line="340" w:lineRule="exact"/>
              <w:ind w:firstLineChars="0"/>
              <w:jc w:val="left"/>
              <w:rPr>
                <w:rFonts w:ascii="仿宋_GB2312" w:eastAsia="仿宋_GB2312" w:hAnsi="仿宋" w:cs="仿宋"/>
                <w:sz w:val="24"/>
              </w:rPr>
            </w:pPr>
            <w:r w:rsidRPr="00484D64">
              <w:rPr>
                <w:rFonts w:ascii="仿宋_GB2312" w:eastAsia="仿宋_GB2312" w:hAnsi="仿宋" w:cs="仿宋" w:hint="eastAsia"/>
                <w:sz w:val="24"/>
              </w:rPr>
              <w:t>目录清单。征集并发布智能制造成熟技术与装备目录、智能制造用智能产品和优秀系统解决方案供应商目录等行业智能制造目录。</w:t>
            </w:r>
          </w:p>
          <w:p w:rsidR="00C44C60" w:rsidRPr="00C55042" w:rsidRDefault="00C44C60" w:rsidP="00C44C60">
            <w:pPr>
              <w:pStyle w:val="ab"/>
              <w:numPr>
                <w:ilvl w:val="0"/>
                <w:numId w:val="2"/>
              </w:numPr>
              <w:adjustRightInd w:val="0"/>
              <w:snapToGrid w:val="0"/>
              <w:spacing w:line="340" w:lineRule="exact"/>
              <w:ind w:firstLineChars="0"/>
              <w:jc w:val="left"/>
              <w:rPr>
                <w:rFonts w:ascii="仿宋_GB2312" w:eastAsia="仿宋_GB2312" w:hAnsi="仿宋" w:cs="仿宋"/>
                <w:sz w:val="24"/>
              </w:rPr>
            </w:pPr>
            <w:r w:rsidRPr="00484D64">
              <w:rPr>
                <w:rFonts w:ascii="仿宋_GB2312" w:eastAsia="仿宋_GB2312" w:hAnsi="仿宋" w:cs="仿宋" w:hint="eastAsia"/>
                <w:sz w:val="24"/>
              </w:rPr>
              <w:t>标准制定。研究并提出行</w:t>
            </w:r>
            <w:r w:rsidRPr="00C55042">
              <w:rPr>
                <w:rFonts w:ascii="仿宋_GB2312" w:eastAsia="仿宋_GB2312" w:hAnsi="仿宋" w:cs="仿宋" w:hint="eastAsia"/>
                <w:sz w:val="24"/>
              </w:rPr>
              <w:t>业智能工厂（矿山）建设标准制定方案和一批标准项目清单。</w:t>
            </w:r>
          </w:p>
          <w:p w:rsidR="00C44C60" w:rsidRPr="00C55042" w:rsidRDefault="00C44C60" w:rsidP="00C44C60">
            <w:pPr>
              <w:pStyle w:val="ab"/>
              <w:numPr>
                <w:ilvl w:val="0"/>
                <w:numId w:val="2"/>
              </w:numPr>
              <w:adjustRightInd w:val="0"/>
              <w:snapToGrid w:val="0"/>
              <w:spacing w:line="340" w:lineRule="exact"/>
              <w:ind w:firstLineChars="0"/>
              <w:jc w:val="left"/>
              <w:rPr>
                <w:rFonts w:ascii="仿宋_GB2312" w:eastAsia="仿宋_GB2312" w:hAnsi="仿宋" w:cs="仿宋"/>
                <w:sz w:val="24"/>
              </w:rPr>
            </w:pPr>
            <w:r w:rsidRPr="00C55042">
              <w:rPr>
                <w:rFonts w:ascii="仿宋_GB2312" w:eastAsia="仿宋_GB2312" w:hAnsi="仿宋" w:cs="仿宋" w:hint="eastAsia"/>
                <w:sz w:val="24"/>
              </w:rPr>
              <w:t>平台建设。在中国有色金属工业技术开发交流中心现有中国有色金属科技信息网、有色金属行业科技成果转化公共服务平台、有色金属行业全生命周期大数据采集评价与应用系统等国家级项目平台的基础上，启动行业智能制造信息与技术服务平台建设。</w:t>
            </w:r>
          </w:p>
          <w:p w:rsidR="00346A75" w:rsidRPr="00346A75" w:rsidRDefault="00346A75" w:rsidP="00346A75">
            <w:pPr>
              <w:adjustRightInd w:val="0"/>
              <w:snapToGrid w:val="0"/>
              <w:spacing w:line="340" w:lineRule="exact"/>
              <w:rPr>
                <w:rFonts w:ascii="仿宋_GB2312" w:eastAsia="仿宋_GB2312" w:hAnsi="仿宋" w:cs="仿宋"/>
                <w:sz w:val="24"/>
              </w:rPr>
            </w:pPr>
          </w:p>
        </w:tc>
        <w:tc>
          <w:tcPr>
            <w:tcW w:w="2127" w:type="dxa"/>
            <w:vAlign w:val="center"/>
          </w:tcPr>
          <w:p w:rsidR="00C44C60" w:rsidRDefault="00C44C60" w:rsidP="00AD17D7">
            <w:pPr>
              <w:adjustRightInd w:val="0"/>
              <w:snapToGrid w:val="0"/>
              <w:spacing w:line="340" w:lineRule="exact"/>
              <w:rPr>
                <w:rFonts w:ascii="仿宋_GB2312" w:eastAsia="仿宋_GB2312" w:hAnsi="仿宋" w:cs="仿宋"/>
                <w:sz w:val="24"/>
              </w:rPr>
            </w:pPr>
            <w:r w:rsidRPr="00C55042">
              <w:rPr>
                <w:rFonts w:ascii="仿宋_GB2312" w:eastAsia="仿宋_GB2312" w:hAnsi="仿宋" w:cs="仿宋" w:hint="eastAsia"/>
                <w:sz w:val="24"/>
              </w:rPr>
              <w:t>工信部原材料司指导；有色协会及参与筹备相关单位实施。</w:t>
            </w:r>
            <w:bookmarkStart w:id="0" w:name="_GoBack"/>
            <w:bookmarkEnd w:id="0"/>
          </w:p>
        </w:tc>
      </w:tr>
      <w:tr w:rsidR="00C44C60">
        <w:tc>
          <w:tcPr>
            <w:tcW w:w="850" w:type="dxa"/>
            <w:vAlign w:val="center"/>
          </w:tcPr>
          <w:p w:rsidR="00C44C60" w:rsidRDefault="00C44C60">
            <w:pPr>
              <w:adjustRightInd w:val="0"/>
              <w:snapToGrid w:val="0"/>
              <w:spacing w:line="340" w:lineRule="exact"/>
              <w:jc w:val="center"/>
              <w:rPr>
                <w:rFonts w:ascii="仿宋_GB2312" w:eastAsia="仿宋_GB2312" w:hAnsi="仿宋" w:cs="仿宋"/>
                <w:sz w:val="24"/>
              </w:rPr>
            </w:pPr>
            <w:r>
              <w:rPr>
                <w:rFonts w:ascii="仿宋_GB2312" w:eastAsia="仿宋_GB2312" w:hAnsi="仿宋" w:cs="仿宋" w:hint="eastAsia"/>
                <w:sz w:val="24"/>
              </w:rPr>
              <w:lastRenderedPageBreak/>
              <w:t>7-8月</w:t>
            </w:r>
          </w:p>
        </w:tc>
        <w:tc>
          <w:tcPr>
            <w:tcW w:w="1276" w:type="dxa"/>
            <w:vAlign w:val="center"/>
          </w:tcPr>
          <w:p w:rsidR="00C44C60" w:rsidRDefault="00C44C60">
            <w:pPr>
              <w:adjustRightInd w:val="0"/>
              <w:snapToGrid w:val="0"/>
              <w:spacing w:line="340" w:lineRule="exact"/>
              <w:jc w:val="center"/>
              <w:rPr>
                <w:rFonts w:ascii="仿宋_GB2312" w:eastAsia="仿宋_GB2312" w:hAnsi="仿宋" w:cs="仿宋"/>
                <w:sz w:val="24"/>
              </w:rPr>
            </w:pPr>
            <w:r>
              <w:rPr>
                <w:rFonts w:ascii="仿宋_GB2312" w:eastAsia="仿宋_GB2312" w:hAnsi="仿宋" w:cs="仿宋" w:hint="eastAsia"/>
                <w:sz w:val="24"/>
              </w:rPr>
              <w:t>成立联盟</w:t>
            </w:r>
          </w:p>
        </w:tc>
        <w:tc>
          <w:tcPr>
            <w:tcW w:w="5528" w:type="dxa"/>
            <w:vAlign w:val="center"/>
          </w:tcPr>
          <w:p w:rsidR="00C44C60" w:rsidRPr="00484D64" w:rsidRDefault="00C44C60" w:rsidP="00C44C60">
            <w:pPr>
              <w:pStyle w:val="ab"/>
              <w:numPr>
                <w:ilvl w:val="0"/>
                <w:numId w:val="3"/>
              </w:numPr>
              <w:adjustRightInd w:val="0"/>
              <w:snapToGrid w:val="0"/>
              <w:spacing w:line="340" w:lineRule="exact"/>
              <w:ind w:firstLineChars="0"/>
              <w:jc w:val="left"/>
              <w:rPr>
                <w:rFonts w:ascii="仿宋_GB2312" w:eastAsia="仿宋_GB2312" w:hAnsi="仿宋" w:cs="仿宋"/>
                <w:sz w:val="24"/>
              </w:rPr>
            </w:pPr>
            <w:r w:rsidRPr="00484D64">
              <w:rPr>
                <w:rFonts w:ascii="仿宋_GB2312" w:eastAsia="仿宋_GB2312" w:hAnsi="仿宋" w:cs="仿宋" w:hint="eastAsia"/>
                <w:sz w:val="24"/>
              </w:rPr>
              <w:t>发文成立联盟（视疫情情况召开联盟成立大会）。</w:t>
            </w:r>
          </w:p>
          <w:p w:rsidR="00C44C60" w:rsidRDefault="00C44C60" w:rsidP="00C44C60">
            <w:pPr>
              <w:pStyle w:val="ab"/>
              <w:numPr>
                <w:ilvl w:val="0"/>
                <w:numId w:val="3"/>
              </w:numPr>
              <w:adjustRightInd w:val="0"/>
              <w:snapToGrid w:val="0"/>
              <w:spacing w:line="340" w:lineRule="exact"/>
              <w:ind w:firstLineChars="0"/>
              <w:jc w:val="left"/>
              <w:rPr>
                <w:rFonts w:ascii="仿宋_GB2312" w:eastAsia="仿宋_GB2312" w:hAnsi="仿宋" w:cs="仿宋"/>
                <w:sz w:val="24"/>
              </w:rPr>
            </w:pPr>
            <w:r>
              <w:rPr>
                <w:rFonts w:ascii="仿宋_GB2312" w:eastAsia="仿宋_GB2312" w:hAnsi="仿宋" w:cs="仿宋" w:hint="eastAsia"/>
                <w:sz w:val="24"/>
              </w:rPr>
              <w:t>成立大会或</w:t>
            </w:r>
            <w:r w:rsidRPr="00484D64">
              <w:rPr>
                <w:rFonts w:ascii="仿宋_GB2312" w:eastAsia="仿宋_GB2312" w:hAnsi="仿宋" w:cs="仿宋" w:hint="eastAsia"/>
                <w:sz w:val="24"/>
              </w:rPr>
              <w:t>通讯确认联盟组织机构和章程。</w:t>
            </w:r>
          </w:p>
          <w:p w:rsidR="00874C48" w:rsidRDefault="00874C48" w:rsidP="00874C48">
            <w:pPr>
              <w:rPr>
                <w:sz w:val="18"/>
              </w:rPr>
            </w:pPr>
          </w:p>
        </w:tc>
        <w:tc>
          <w:tcPr>
            <w:tcW w:w="2127" w:type="dxa"/>
            <w:vAlign w:val="center"/>
          </w:tcPr>
          <w:p w:rsidR="00C44C60" w:rsidRDefault="00C44C60">
            <w:pPr>
              <w:adjustRightInd w:val="0"/>
              <w:snapToGrid w:val="0"/>
              <w:spacing w:line="340" w:lineRule="exact"/>
              <w:rPr>
                <w:rFonts w:ascii="仿宋_GB2312" w:eastAsia="仿宋_GB2312" w:hAnsi="仿宋" w:cs="仿宋"/>
                <w:sz w:val="24"/>
              </w:rPr>
            </w:pPr>
            <w:r w:rsidRPr="00C55042">
              <w:rPr>
                <w:rFonts w:ascii="仿宋_GB2312" w:eastAsia="仿宋_GB2312" w:hAnsi="仿宋" w:cs="仿宋" w:hint="eastAsia"/>
                <w:sz w:val="24"/>
              </w:rPr>
              <w:t>工信部原材料司指导；有色协会及参与筹备相关单位实施。</w:t>
            </w:r>
          </w:p>
        </w:tc>
      </w:tr>
      <w:tr w:rsidR="00C44C60">
        <w:tc>
          <w:tcPr>
            <w:tcW w:w="850" w:type="dxa"/>
            <w:vAlign w:val="center"/>
          </w:tcPr>
          <w:p w:rsidR="00C44C60" w:rsidRDefault="00C44C60">
            <w:pPr>
              <w:adjustRightInd w:val="0"/>
              <w:snapToGrid w:val="0"/>
              <w:spacing w:line="340" w:lineRule="exact"/>
              <w:jc w:val="center"/>
              <w:rPr>
                <w:rFonts w:ascii="仿宋_GB2312" w:eastAsia="仿宋_GB2312" w:hAnsi="仿宋" w:cs="仿宋"/>
                <w:sz w:val="24"/>
              </w:rPr>
            </w:pPr>
            <w:r>
              <w:rPr>
                <w:rFonts w:ascii="仿宋_GB2312" w:eastAsia="仿宋_GB2312" w:hAnsi="仿宋" w:cs="仿宋" w:hint="eastAsia"/>
                <w:sz w:val="24"/>
              </w:rPr>
              <w:t>11-12月</w:t>
            </w:r>
          </w:p>
        </w:tc>
        <w:tc>
          <w:tcPr>
            <w:tcW w:w="1276" w:type="dxa"/>
            <w:vAlign w:val="center"/>
          </w:tcPr>
          <w:p w:rsidR="00C44C60" w:rsidRDefault="00C44C60">
            <w:pPr>
              <w:adjustRightInd w:val="0"/>
              <w:snapToGrid w:val="0"/>
              <w:spacing w:line="340" w:lineRule="exact"/>
              <w:jc w:val="center"/>
              <w:rPr>
                <w:rFonts w:ascii="仿宋_GB2312" w:eastAsia="仿宋_GB2312" w:hAnsi="仿宋" w:cs="仿宋"/>
                <w:sz w:val="24"/>
              </w:rPr>
            </w:pPr>
            <w:r>
              <w:rPr>
                <w:rFonts w:ascii="仿宋_GB2312" w:eastAsia="仿宋_GB2312" w:hAnsi="仿宋" w:cs="仿宋" w:hint="eastAsia"/>
                <w:sz w:val="24"/>
              </w:rPr>
              <w:t>成果总结</w:t>
            </w:r>
          </w:p>
          <w:p w:rsidR="00C44C60" w:rsidRDefault="00C44C60">
            <w:pPr>
              <w:adjustRightInd w:val="0"/>
              <w:snapToGrid w:val="0"/>
              <w:spacing w:line="340" w:lineRule="exact"/>
              <w:jc w:val="center"/>
              <w:rPr>
                <w:rFonts w:ascii="仿宋_GB2312" w:eastAsia="仿宋_GB2312" w:hAnsi="仿宋" w:cs="仿宋"/>
                <w:sz w:val="24"/>
              </w:rPr>
            </w:pPr>
            <w:r>
              <w:rPr>
                <w:rFonts w:ascii="仿宋_GB2312" w:eastAsia="仿宋_GB2312" w:hAnsi="仿宋" w:cs="仿宋" w:hint="eastAsia"/>
                <w:sz w:val="24"/>
              </w:rPr>
              <w:t>及</w:t>
            </w:r>
          </w:p>
          <w:p w:rsidR="00C44C60" w:rsidRDefault="00C44C60">
            <w:pPr>
              <w:adjustRightInd w:val="0"/>
              <w:snapToGrid w:val="0"/>
              <w:spacing w:line="340" w:lineRule="exact"/>
              <w:jc w:val="center"/>
              <w:rPr>
                <w:rFonts w:ascii="仿宋_GB2312" w:eastAsia="仿宋_GB2312" w:hAnsi="仿宋" w:cs="仿宋"/>
                <w:sz w:val="24"/>
              </w:rPr>
            </w:pPr>
            <w:r>
              <w:rPr>
                <w:rFonts w:ascii="仿宋_GB2312" w:eastAsia="仿宋_GB2312" w:hAnsi="仿宋" w:cs="仿宋" w:hint="eastAsia"/>
                <w:sz w:val="24"/>
              </w:rPr>
              <w:t>经验交流</w:t>
            </w:r>
          </w:p>
        </w:tc>
        <w:tc>
          <w:tcPr>
            <w:tcW w:w="5528" w:type="dxa"/>
            <w:vAlign w:val="center"/>
          </w:tcPr>
          <w:p w:rsidR="00C44C60" w:rsidRPr="00484D64" w:rsidRDefault="00C44C60" w:rsidP="00C44C60">
            <w:pPr>
              <w:pStyle w:val="ab"/>
              <w:numPr>
                <w:ilvl w:val="0"/>
                <w:numId w:val="4"/>
              </w:numPr>
              <w:adjustRightInd w:val="0"/>
              <w:snapToGrid w:val="0"/>
              <w:spacing w:line="340" w:lineRule="exact"/>
              <w:ind w:firstLineChars="0"/>
              <w:jc w:val="left"/>
              <w:rPr>
                <w:rFonts w:ascii="仿宋_GB2312" w:eastAsia="仿宋_GB2312" w:hAnsi="仿宋" w:cs="仿宋"/>
                <w:sz w:val="24"/>
              </w:rPr>
            </w:pPr>
            <w:r w:rsidRPr="00484D64">
              <w:rPr>
                <w:rFonts w:ascii="仿宋_GB2312" w:eastAsia="仿宋_GB2312" w:hAnsi="仿宋" w:cs="仿宋" w:hint="eastAsia"/>
                <w:sz w:val="24"/>
              </w:rPr>
              <w:t>总结行业智能制造项目建设、标准制定、平台建设等情况。向国家有关部门推荐一批智能制造示范项目，形成一批示范企业，带动行业智能化水平整体提升。</w:t>
            </w:r>
          </w:p>
          <w:p w:rsidR="00C44C60" w:rsidRPr="00484D64" w:rsidRDefault="00C44C60" w:rsidP="00C44C60">
            <w:pPr>
              <w:pStyle w:val="ab"/>
              <w:numPr>
                <w:ilvl w:val="0"/>
                <w:numId w:val="4"/>
              </w:numPr>
              <w:adjustRightInd w:val="0"/>
              <w:snapToGrid w:val="0"/>
              <w:spacing w:line="340" w:lineRule="exact"/>
              <w:ind w:firstLineChars="0"/>
              <w:jc w:val="left"/>
              <w:rPr>
                <w:rFonts w:ascii="仿宋_GB2312" w:eastAsia="仿宋_GB2312" w:hAnsi="仿宋" w:cs="仿宋"/>
                <w:sz w:val="24"/>
              </w:rPr>
            </w:pPr>
            <w:r w:rsidRPr="00484D64">
              <w:rPr>
                <w:rFonts w:ascii="仿宋_GB2312" w:eastAsia="仿宋_GB2312" w:hAnsi="仿宋" w:cs="仿宋" w:hint="eastAsia"/>
                <w:sz w:val="24"/>
              </w:rPr>
              <w:t>总结行业智能制造技术进展及存在问题，提出下一步技术研发建议。</w:t>
            </w:r>
          </w:p>
          <w:p w:rsidR="00C44C60" w:rsidRDefault="00C44C60" w:rsidP="00C44C60">
            <w:pPr>
              <w:pStyle w:val="ab"/>
              <w:numPr>
                <w:ilvl w:val="0"/>
                <w:numId w:val="4"/>
              </w:numPr>
              <w:adjustRightInd w:val="0"/>
              <w:snapToGrid w:val="0"/>
              <w:spacing w:line="340" w:lineRule="exact"/>
              <w:ind w:firstLineChars="0"/>
              <w:jc w:val="left"/>
              <w:rPr>
                <w:rFonts w:ascii="仿宋_GB2312" w:eastAsia="仿宋_GB2312" w:hAnsi="仿宋" w:cs="仿宋"/>
                <w:sz w:val="24"/>
              </w:rPr>
            </w:pPr>
            <w:r w:rsidRPr="00484D64">
              <w:rPr>
                <w:rFonts w:ascii="仿宋_GB2312" w:eastAsia="仿宋_GB2312" w:hAnsi="仿宋" w:cs="仿宋" w:hint="eastAsia"/>
                <w:sz w:val="24"/>
              </w:rPr>
              <w:t>择机召开行业智能制造技术研讨会或学术交流会，推动技术创新。</w:t>
            </w:r>
          </w:p>
          <w:p w:rsidR="00C44C60" w:rsidRDefault="00C44C60" w:rsidP="00C44C60">
            <w:pPr>
              <w:pStyle w:val="ab"/>
              <w:numPr>
                <w:ilvl w:val="0"/>
                <w:numId w:val="4"/>
              </w:numPr>
              <w:adjustRightInd w:val="0"/>
              <w:snapToGrid w:val="0"/>
              <w:spacing w:line="340" w:lineRule="exact"/>
              <w:ind w:firstLineChars="0"/>
              <w:jc w:val="left"/>
              <w:rPr>
                <w:rFonts w:ascii="仿宋_GB2312" w:eastAsia="仿宋_GB2312" w:hAnsi="仿宋" w:cs="仿宋"/>
                <w:sz w:val="24"/>
              </w:rPr>
            </w:pPr>
            <w:r>
              <w:rPr>
                <w:rFonts w:ascii="仿宋_GB2312" w:eastAsia="仿宋_GB2312" w:hAnsi="仿宋" w:cs="仿宋" w:hint="eastAsia"/>
                <w:sz w:val="24"/>
              </w:rPr>
              <w:t>研究提出联盟2021年重点任务和工作计划。</w:t>
            </w:r>
          </w:p>
          <w:p w:rsidR="00346A75" w:rsidRPr="00346A75" w:rsidRDefault="00346A75" w:rsidP="00346A75">
            <w:pPr>
              <w:adjustRightInd w:val="0"/>
              <w:snapToGrid w:val="0"/>
              <w:spacing w:line="340" w:lineRule="exact"/>
              <w:rPr>
                <w:rFonts w:ascii="仿宋_GB2312" w:eastAsia="仿宋_GB2312" w:hAnsi="仿宋" w:cs="仿宋"/>
                <w:sz w:val="24"/>
              </w:rPr>
            </w:pPr>
          </w:p>
        </w:tc>
        <w:tc>
          <w:tcPr>
            <w:tcW w:w="2127" w:type="dxa"/>
            <w:vAlign w:val="center"/>
          </w:tcPr>
          <w:p w:rsidR="00C44C60" w:rsidRDefault="00C44C60" w:rsidP="00AD17D7">
            <w:pPr>
              <w:adjustRightInd w:val="0"/>
              <w:snapToGrid w:val="0"/>
              <w:spacing w:line="340" w:lineRule="exact"/>
              <w:rPr>
                <w:rFonts w:ascii="仿宋_GB2312" w:eastAsia="仿宋_GB2312" w:hAnsi="仿宋" w:cs="仿宋"/>
                <w:sz w:val="24"/>
              </w:rPr>
            </w:pPr>
            <w:r w:rsidRPr="00C55042">
              <w:rPr>
                <w:rFonts w:ascii="仿宋_GB2312" w:eastAsia="仿宋_GB2312" w:hAnsi="仿宋" w:cs="仿宋" w:hint="eastAsia"/>
                <w:sz w:val="24"/>
              </w:rPr>
              <w:t>工信部原材料司指导；联盟技术委员会、秘书处实施。</w:t>
            </w:r>
          </w:p>
        </w:tc>
      </w:tr>
    </w:tbl>
    <w:p w:rsidR="005B1A30" w:rsidRPr="00C44C60" w:rsidRDefault="005B1A30">
      <w:pPr>
        <w:adjustRightInd w:val="0"/>
        <w:snapToGrid w:val="0"/>
        <w:spacing w:line="240" w:lineRule="exact"/>
        <w:jc w:val="center"/>
        <w:rPr>
          <w:rFonts w:ascii="仿宋_GB2312" w:eastAsia="仿宋_GB2312" w:hAnsi="仿宋" w:cs="仿宋"/>
          <w:b/>
          <w:sz w:val="30"/>
          <w:szCs w:val="30"/>
        </w:rPr>
      </w:pPr>
    </w:p>
    <w:p w:rsidR="005B1A30" w:rsidRDefault="00822F3E" w:rsidP="0009520E">
      <w:pPr>
        <w:adjustRightInd w:val="0"/>
        <w:snapToGrid w:val="0"/>
        <w:spacing w:line="520" w:lineRule="exact"/>
        <w:ind w:firstLineChars="198" w:firstLine="596"/>
        <w:outlineLvl w:val="0"/>
        <w:rPr>
          <w:rFonts w:ascii="仿宋_GB2312" w:eastAsia="仿宋_GB2312" w:hAnsi="仿宋" w:cs="仿宋"/>
          <w:b/>
          <w:color w:val="000000" w:themeColor="text1"/>
          <w:sz w:val="30"/>
          <w:szCs w:val="30"/>
        </w:rPr>
      </w:pPr>
      <w:r>
        <w:rPr>
          <w:rFonts w:ascii="仿宋_GB2312" w:eastAsia="仿宋_GB2312" w:hAnsi="仿宋" w:cs="仿宋" w:hint="eastAsia"/>
          <w:b/>
          <w:color w:val="000000" w:themeColor="text1"/>
          <w:sz w:val="30"/>
          <w:szCs w:val="30"/>
        </w:rPr>
        <w:t>七、联盟2021-2022年工作设想</w:t>
      </w:r>
    </w:p>
    <w:p w:rsidR="005B1A30" w:rsidRDefault="00822F3E">
      <w:pPr>
        <w:adjustRightInd w:val="0"/>
        <w:snapToGrid w:val="0"/>
        <w:spacing w:line="520" w:lineRule="exact"/>
        <w:ind w:firstLineChars="200" w:firstLine="600"/>
        <w:rPr>
          <w:rFonts w:ascii="仿宋_GB2312" w:eastAsia="仿宋_GB2312" w:hAnsi="仿宋" w:cs="仿宋"/>
          <w:color w:val="000000" w:themeColor="text1"/>
          <w:sz w:val="30"/>
          <w:szCs w:val="30"/>
        </w:rPr>
      </w:pPr>
      <w:r>
        <w:rPr>
          <w:rFonts w:ascii="仿宋_GB2312" w:eastAsia="仿宋_GB2312" w:hAnsi="仿宋" w:cs="仿宋" w:hint="eastAsia"/>
          <w:color w:val="000000" w:themeColor="text1"/>
          <w:sz w:val="30"/>
          <w:szCs w:val="30"/>
        </w:rPr>
        <w:t>1、完善2021-2023年有色金属行业智能工厂（矿山）建设示范项目三年滚动计划（指导性）。</w:t>
      </w:r>
    </w:p>
    <w:p w:rsidR="005B1A30" w:rsidRDefault="00822F3E">
      <w:pPr>
        <w:adjustRightInd w:val="0"/>
        <w:snapToGrid w:val="0"/>
        <w:spacing w:line="520" w:lineRule="exact"/>
        <w:ind w:firstLineChars="200" w:firstLine="600"/>
        <w:rPr>
          <w:rFonts w:ascii="仿宋_GB2312" w:eastAsia="仿宋_GB2312" w:hAnsi="仿宋" w:cs="仿宋"/>
          <w:color w:val="000000" w:themeColor="text1"/>
          <w:sz w:val="30"/>
          <w:szCs w:val="30"/>
        </w:rPr>
      </w:pPr>
      <w:r>
        <w:rPr>
          <w:rFonts w:ascii="仿宋_GB2312" w:eastAsia="仿宋_GB2312" w:hAnsi="仿宋" w:cs="仿宋" w:hint="eastAsia"/>
          <w:color w:val="000000" w:themeColor="text1"/>
          <w:sz w:val="30"/>
          <w:szCs w:val="30"/>
        </w:rPr>
        <w:t>2、继续跟踪有色金属行业智能工厂（矿山）建设指南落实情况，了解进展、分析存在问题，进一步推动指南落地实施。</w:t>
      </w:r>
    </w:p>
    <w:p w:rsidR="005B1A30" w:rsidRDefault="00822F3E">
      <w:pPr>
        <w:adjustRightInd w:val="0"/>
        <w:snapToGrid w:val="0"/>
        <w:spacing w:line="520" w:lineRule="exact"/>
        <w:ind w:firstLineChars="200" w:firstLine="600"/>
        <w:rPr>
          <w:rFonts w:ascii="仿宋_GB2312" w:eastAsia="仿宋_GB2312" w:hAnsi="仿宋" w:cs="仿宋"/>
          <w:color w:val="000000" w:themeColor="text1"/>
          <w:sz w:val="30"/>
          <w:szCs w:val="30"/>
        </w:rPr>
      </w:pPr>
      <w:r>
        <w:rPr>
          <w:rFonts w:ascii="仿宋_GB2312" w:eastAsia="仿宋_GB2312" w:hAnsi="仿宋" w:cs="仿宋" w:hint="eastAsia"/>
          <w:color w:val="000000" w:themeColor="text1"/>
          <w:sz w:val="30"/>
          <w:szCs w:val="30"/>
        </w:rPr>
        <w:t>3、了解跟踪有色金属行业智能工厂（矿山）建设示范项目进展，组织研究协调遇到的技术问题；开展有色金属行业智能工厂（矿山）建设示范项目交流，总结建设经验，推动建设进展。</w:t>
      </w:r>
    </w:p>
    <w:p w:rsidR="005B1A30" w:rsidRDefault="00822F3E">
      <w:pPr>
        <w:adjustRightInd w:val="0"/>
        <w:snapToGrid w:val="0"/>
        <w:spacing w:line="520" w:lineRule="exact"/>
        <w:ind w:firstLineChars="200" w:firstLine="600"/>
        <w:rPr>
          <w:rFonts w:ascii="仿宋_GB2312" w:eastAsia="仿宋_GB2312" w:hAnsi="仿宋" w:cs="仿宋"/>
          <w:color w:val="000000" w:themeColor="text1"/>
          <w:sz w:val="30"/>
          <w:szCs w:val="30"/>
        </w:rPr>
      </w:pPr>
      <w:r>
        <w:rPr>
          <w:rFonts w:ascii="仿宋_GB2312" w:eastAsia="仿宋_GB2312" w:hAnsi="仿宋" w:cs="仿宋" w:hint="eastAsia"/>
          <w:color w:val="000000" w:themeColor="text1"/>
          <w:sz w:val="30"/>
          <w:szCs w:val="30"/>
        </w:rPr>
        <w:t>4、组织开展有色金属行业智能工厂（矿山）建设行业/团体标准制定，发布或审定一批协会/学会团体标准。</w:t>
      </w:r>
    </w:p>
    <w:p w:rsidR="005B1A30" w:rsidRDefault="00822F3E">
      <w:pPr>
        <w:adjustRightInd w:val="0"/>
        <w:snapToGrid w:val="0"/>
        <w:spacing w:line="520" w:lineRule="exact"/>
        <w:ind w:firstLineChars="200" w:firstLine="600"/>
        <w:rPr>
          <w:rFonts w:ascii="仿宋_GB2312" w:eastAsia="仿宋_GB2312" w:hAnsi="仿宋" w:cs="仿宋"/>
          <w:color w:val="000000" w:themeColor="text1"/>
          <w:sz w:val="30"/>
          <w:szCs w:val="30"/>
        </w:rPr>
      </w:pPr>
      <w:r>
        <w:rPr>
          <w:rFonts w:ascii="仿宋_GB2312" w:eastAsia="仿宋_GB2312" w:hAnsi="仿宋" w:cs="仿宋" w:hint="eastAsia"/>
          <w:color w:val="000000" w:themeColor="text1"/>
          <w:sz w:val="30"/>
          <w:szCs w:val="30"/>
        </w:rPr>
        <w:t>5、跟踪国家“十四五”重点研发项目和国家技术创新平台项目立项安排，积极争取行业智能工厂（矿山）建设项目在国家计划立项。</w:t>
      </w:r>
    </w:p>
    <w:p w:rsidR="005B1A30" w:rsidRDefault="00822F3E">
      <w:pPr>
        <w:adjustRightInd w:val="0"/>
        <w:snapToGrid w:val="0"/>
        <w:spacing w:line="520" w:lineRule="exact"/>
        <w:ind w:firstLineChars="200" w:firstLine="600"/>
        <w:rPr>
          <w:rFonts w:ascii="仿宋_GB2312" w:eastAsia="仿宋_GB2312" w:hAnsi="仿宋" w:cs="仿宋"/>
          <w:color w:val="000000" w:themeColor="text1"/>
          <w:sz w:val="30"/>
          <w:szCs w:val="30"/>
        </w:rPr>
      </w:pPr>
      <w:r>
        <w:rPr>
          <w:rFonts w:ascii="仿宋_GB2312" w:eastAsia="仿宋_GB2312" w:hAnsi="仿宋" w:cs="仿宋" w:hint="eastAsia"/>
          <w:color w:val="000000" w:themeColor="text1"/>
          <w:sz w:val="30"/>
          <w:szCs w:val="30"/>
        </w:rPr>
        <w:t>6、组织开展有色金属工业互联网发展模式与新业态和技术架构、关键技术、商业模式等研究，推动有色行业工业互联网的专业化建设，培育发展生态，促进制造服务。</w:t>
      </w:r>
    </w:p>
    <w:p w:rsidR="005B1A30" w:rsidRDefault="00822F3E">
      <w:pPr>
        <w:adjustRightInd w:val="0"/>
        <w:snapToGrid w:val="0"/>
        <w:spacing w:line="520" w:lineRule="exact"/>
        <w:ind w:firstLineChars="200" w:firstLine="600"/>
        <w:rPr>
          <w:rFonts w:ascii="仿宋_GB2312" w:eastAsia="仿宋_GB2312" w:hAnsi="仿宋" w:cs="仿宋"/>
          <w:color w:val="000000" w:themeColor="text1"/>
          <w:sz w:val="30"/>
          <w:szCs w:val="30"/>
        </w:rPr>
      </w:pPr>
      <w:r>
        <w:rPr>
          <w:rFonts w:ascii="仿宋_GB2312" w:eastAsia="仿宋_GB2312" w:hAnsi="仿宋" w:cs="仿宋" w:hint="eastAsia"/>
          <w:color w:val="000000" w:themeColor="text1"/>
          <w:sz w:val="30"/>
          <w:szCs w:val="30"/>
        </w:rPr>
        <w:t>7、循序渐进，逐步建设和完善有色金属行业智能制造信息</w:t>
      </w:r>
      <w:r>
        <w:rPr>
          <w:rFonts w:ascii="仿宋_GB2312" w:eastAsia="仿宋_GB2312" w:hAnsi="仿宋" w:cs="仿宋" w:hint="eastAsia"/>
          <w:color w:val="000000" w:themeColor="text1"/>
          <w:sz w:val="30"/>
          <w:szCs w:val="30"/>
        </w:rPr>
        <w:lastRenderedPageBreak/>
        <w:t>与技术服务平台，初步形成行业智能化服务能力。</w:t>
      </w:r>
    </w:p>
    <w:p w:rsidR="005B1A30" w:rsidRDefault="00822F3E">
      <w:pPr>
        <w:adjustRightInd w:val="0"/>
        <w:snapToGrid w:val="0"/>
        <w:spacing w:line="520" w:lineRule="exact"/>
        <w:ind w:firstLineChars="200" w:firstLine="600"/>
        <w:rPr>
          <w:rFonts w:ascii="仿宋_GB2312" w:eastAsia="仿宋_GB2312" w:hAnsi="仿宋" w:cs="仿宋"/>
          <w:color w:val="000000" w:themeColor="text1"/>
          <w:sz w:val="30"/>
          <w:szCs w:val="30"/>
        </w:rPr>
      </w:pPr>
      <w:r>
        <w:rPr>
          <w:rFonts w:ascii="仿宋_GB2312" w:eastAsia="仿宋_GB2312" w:hAnsi="仿宋" w:cs="仿宋" w:hint="eastAsia"/>
          <w:color w:val="000000" w:themeColor="text1"/>
          <w:sz w:val="30"/>
          <w:szCs w:val="30"/>
        </w:rPr>
        <w:t>8、适时召开有色金属行业智能制造建设总结大会，开展智能制造示范企业评选（有色金属智能工厂（矿山）建设优秀企业评选、有色金属智能工厂（矿山）建设先进人物评选）。</w:t>
      </w:r>
    </w:p>
    <w:p w:rsidR="005B1A30" w:rsidRDefault="00822F3E" w:rsidP="0009520E">
      <w:pPr>
        <w:adjustRightInd w:val="0"/>
        <w:snapToGrid w:val="0"/>
        <w:spacing w:line="520" w:lineRule="exact"/>
        <w:ind w:firstLineChars="198" w:firstLine="596"/>
        <w:outlineLvl w:val="0"/>
        <w:rPr>
          <w:rFonts w:ascii="仿宋_GB2312" w:eastAsia="仿宋_GB2312" w:hAnsi="仿宋" w:cs="仿宋"/>
          <w:b/>
          <w:color w:val="000000" w:themeColor="text1"/>
          <w:sz w:val="30"/>
          <w:szCs w:val="30"/>
        </w:rPr>
      </w:pPr>
      <w:r>
        <w:rPr>
          <w:rFonts w:ascii="仿宋_GB2312" w:eastAsia="仿宋_GB2312" w:hAnsi="仿宋" w:cs="仿宋" w:hint="eastAsia"/>
          <w:b/>
          <w:color w:val="000000" w:themeColor="text1"/>
          <w:sz w:val="30"/>
          <w:szCs w:val="30"/>
        </w:rPr>
        <w:t>八、联盟的组织机构及职责</w:t>
      </w:r>
    </w:p>
    <w:p w:rsidR="005B1A30" w:rsidRDefault="00822F3E">
      <w:pPr>
        <w:adjustRightInd w:val="0"/>
        <w:snapToGrid w:val="0"/>
        <w:spacing w:line="52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联盟设立理事会、技术委员会和秘书处。</w:t>
      </w:r>
    </w:p>
    <w:p w:rsidR="005B1A30" w:rsidRDefault="00822F3E" w:rsidP="0009520E">
      <w:pPr>
        <w:adjustRightInd w:val="0"/>
        <w:snapToGrid w:val="0"/>
        <w:spacing w:line="520" w:lineRule="exact"/>
        <w:ind w:firstLineChars="200" w:firstLine="602"/>
        <w:outlineLvl w:val="1"/>
        <w:rPr>
          <w:rFonts w:ascii="仿宋_GB2312" w:eastAsia="仿宋_GB2312" w:hAnsi="仿宋" w:cs="仿宋"/>
          <w:b/>
          <w:sz w:val="30"/>
          <w:szCs w:val="30"/>
        </w:rPr>
      </w:pPr>
      <w:r>
        <w:rPr>
          <w:rFonts w:ascii="仿宋_GB2312" w:eastAsia="仿宋_GB2312" w:hAnsi="仿宋" w:cs="仿宋" w:hint="eastAsia"/>
          <w:b/>
          <w:sz w:val="30"/>
          <w:szCs w:val="30"/>
        </w:rPr>
        <w:t>1、理事会职责及组成人员</w:t>
      </w:r>
    </w:p>
    <w:p w:rsidR="005B1A30" w:rsidRDefault="00822F3E">
      <w:pPr>
        <w:adjustRightInd w:val="0"/>
        <w:snapToGrid w:val="0"/>
        <w:spacing w:line="52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理事会职责：制定和修改有色金属行业智能制造建设联盟章程；选举联盟组织机构成员；审议联盟工作报告和财务报告；审议联盟年度工作计划；审议决定联盟成员加入或退出；决定其他重大事项。</w:t>
      </w:r>
    </w:p>
    <w:p w:rsidR="005B1A30" w:rsidRDefault="00822F3E">
      <w:pPr>
        <w:adjustRightInd w:val="0"/>
        <w:snapToGrid w:val="0"/>
        <w:spacing w:line="520" w:lineRule="exact"/>
        <w:ind w:firstLineChars="198" w:firstLine="594"/>
        <w:rPr>
          <w:rFonts w:ascii="仿宋_GB2312" w:eastAsia="仿宋_GB2312" w:hAnsi="仿宋" w:cs="仿宋"/>
          <w:sz w:val="30"/>
          <w:szCs w:val="30"/>
        </w:rPr>
      </w:pPr>
      <w:r>
        <w:rPr>
          <w:rFonts w:ascii="仿宋_GB2312" w:eastAsia="仿宋_GB2312" w:hAnsi="仿宋" w:cs="仿宋" w:hint="eastAsia"/>
          <w:sz w:val="30"/>
          <w:szCs w:val="30"/>
        </w:rPr>
        <w:t>联盟理事会设联盟理事长、副理事长和理事。理事长由中国有色金属工业协会和中国有色金属学会领导担任，</w:t>
      </w:r>
      <w:r>
        <w:rPr>
          <w:rFonts w:ascii="仿宋_GB2312" w:eastAsia="仿宋_GB2312" w:hAnsi="仿宋" w:cs="仿宋"/>
          <w:sz w:val="30"/>
          <w:szCs w:val="30"/>
        </w:rPr>
        <w:t xml:space="preserve"> </w:t>
      </w:r>
    </w:p>
    <w:p w:rsidR="005B1A30" w:rsidRDefault="00822F3E" w:rsidP="0009520E">
      <w:pPr>
        <w:adjustRightInd w:val="0"/>
        <w:snapToGrid w:val="0"/>
        <w:spacing w:line="520" w:lineRule="exact"/>
        <w:ind w:firstLineChars="200" w:firstLine="602"/>
        <w:outlineLvl w:val="1"/>
        <w:rPr>
          <w:rFonts w:ascii="仿宋_GB2312" w:eastAsia="仿宋_GB2312" w:hAnsi="仿宋" w:cs="仿宋"/>
          <w:b/>
          <w:sz w:val="30"/>
          <w:szCs w:val="30"/>
        </w:rPr>
      </w:pPr>
      <w:r>
        <w:rPr>
          <w:rFonts w:ascii="仿宋_GB2312" w:eastAsia="仿宋_GB2312" w:hAnsi="仿宋" w:cs="仿宋" w:hint="eastAsia"/>
          <w:b/>
          <w:sz w:val="30"/>
          <w:szCs w:val="30"/>
        </w:rPr>
        <w:t>2、技术委员会职责及组成人员</w:t>
      </w:r>
    </w:p>
    <w:p w:rsidR="005B1A30" w:rsidRDefault="00822F3E">
      <w:pPr>
        <w:adjustRightInd w:val="0"/>
        <w:snapToGrid w:val="0"/>
        <w:spacing w:line="52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技术委员会职责：开展国内外智能制造技术和发展趋势调研，为联盟的发展战略决策、技术发展方向、工作计划制定和重点项目立项实施提供咨询意见和建议；研究和跟踪国内外有色金属智能制造领域技术和市场发展趋势；参与联盟智能制造示范项目的立项、论证、评审、验收和成果评价工作，并提供咨询意见和建议；为联盟成员企业提供咨询建议和专项技术服务；承担有色协会和学会交办的其他工作智能制造技术咨询与服务等。</w:t>
      </w:r>
    </w:p>
    <w:p w:rsidR="005B1A30" w:rsidRDefault="00822F3E">
      <w:pPr>
        <w:adjustRightInd w:val="0"/>
        <w:snapToGrid w:val="0"/>
        <w:spacing w:line="520" w:lineRule="exact"/>
        <w:ind w:firstLineChars="198" w:firstLine="594"/>
        <w:rPr>
          <w:rFonts w:ascii="仿宋_GB2312" w:eastAsia="仿宋_GB2312" w:hAnsi="仿宋" w:cs="仿宋"/>
          <w:sz w:val="30"/>
          <w:szCs w:val="30"/>
        </w:rPr>
      </w:pPr>
      <w:r>
        <w:rPr>
          <w:rFonts w:ascii="仿宋_GB2312" w:eastAsia="仿宋_GB2312" w:hAnsi="仿宋" w:cs="仿宋" w:hint="eastAsia"/>
          <w:sz w:val="30"/>
          <w:szCs w:val="30"/>
        </w:rPr>
        <w:t>技术委员会设主任委员、副主任委员和委员。主任委员由从事有色行业自动化、信息化、智能化专业的中国工程院院士担任。</w:t>
      </w:r>
    </w:p>
    <w:p w:rsidR="005B1A30" w:rsidRDefault="00822F3E">
      <w:pPr>
        <w:adjustRightInd w:val="0"/>
        <w:snapToGrid w:val="0"/>
        <w:spacing w:line="520" w:lineRule="exact"/>
        <w:rPr>
          <w:rFonts w:ascii="仿宋_GB2312" w:eastAsia="仿宋_GB2312" w:hAnsi="仿宋" w:cs="仿宋"/>
          <w:sz w:val="30"/>
          <w:szCs w:val="30"/>
        </w:rPr>
      </w:pPr>
      <w:r>
        <w:rPr>
          <w:rFonts w:ascii="仿宋_GB2312" w:eastAsia="仿宋_GB2312" w:hAnsi="仿宋" w:cs="仿宋" w:hint="eastAsia"/>
          <w:sz w:val="30"/>
          <w:szCs w:val="30"/>
        </w:rPr>
        <w:t xml:space="preserve">   </w:t>
      </w:r>
      <w:r>
        <w:rPr>
          <w:rFonts w:ascii="仿宋_GB2312" w:eastAsia="仿宋_GB2312" w:hAnsi="仿宋" w:cs="仿宋" w:hint="eastAsia"/>
          <w:b/>
          <w:sz w:val="30"/>
          <w:szCs w:val="30"/>
        </w:rPr>
        <w:t xml:space="preserve"> 3、秘书处职责及组成人员</w:t>
      </w:r>
    </w:p>
    <w:p w:rsidR="005B1A30" w:rsidRDefault="00822F3E">
      <w:pPr>
        <w:adjustRightInd w:val="0"/>
        <w:snapToGrid w:val="0"/>
        <w:spacing w:line="52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秘书处职责：执行理事会决议，负责联盟日常工作；负责筹备联盟会议；起草联盟年度工作报告；起草年度财务预算及决算</w:t>
      </w:r>
      <w:r>
        <w:rPr>
          <w:rFonts w:ascii="仿宋_GB2312" w:eastAsia="仿宋_GB2312" w:hAnsi="仿宋" w:cs="仿宋" w:hint="eastAsia"/>
          <w:sz w:val="30"/>
          <w:szCs w:val="30"/>
        </w:rPr>
        <w:lastRenderedPageBreak/>
        <w:t>报告；起草联盟年度工作计划；负责联盟成员单位申请的受理、初步审核并报请理事会审议批准；负责理事会委托的其他事项等。</w:t>
      </w:r>
    </w:p>
    <w:p w:rsidR="005B1A30" w:rsidRDefault="00822F3E">
      <w:pPr>
        <w:adjustRightInd w:val="0"/>
        <w:snapToGrid w:val="0"/>
        <w:spacing w:line="520" w:lineRule="exact"/>
        <w:ind w:firstLineChars="188" w:firstLine="564"/>
        <w:rPr>
          <w:rFonts w:ascii="仿宋_GB2312" w:eastAsia="仿宋_GB2312" w:hAnsi="仿宋" w:cs="仿宋"/>
          <w:sz w:val="30"/>
          <w:szCs w:val="30"/>
        </w:rPr>
      </w:pPr>
      <w:r>
        <w:rPr>
          <w:rFonts w:ascii="仿宋_GB2312" w:eastAsia="仿宋_GB2312" w:hAnsi="仿宋" w:cs="仿宋" w:hint="eastAsia"/>
          <w:sz w:val="30"/>
          <w:szCs w:val="30"/>
        </w:rPr>
        <w:t>秘书处设秘书长、副秘书长和成员。秘书长由联盟理事长单位委派相关负责人担任。秘书处下设综合工作组和专题工作组，其中综合工作组负责联盟日常事务、跨专题工作组的协调、行业基础信息库更新维护以及跨专题活动方案策划等；同时，拟初步设置成果推广、调研分析、标准制订、试点示范等四个专题工作组。</w:t>
      </w:r>
    </w:p>
    <w:p w:rsidR="005B1A30" w:rsidRDefault="00822F3E" w:rsidP="0009520E">
      <w:pPr>
        <w:adjustRightInd w:val="0"/>
        <w:snapToGrid w:val="0"/>
        <w:spacing w:line="520" w:lineRule="exact"/>
        <w:ind w:firstLineChars="198" w:firstLine="596"/>
        <w:outlineLvl w:val="0"/>
        <w:rPr>
          <w:rFonts w:ascii="仿宋_GB2312" w:eastAsia="仿宋_GB2312" w:hAnsi="仿宋" w:cs="仿宋"/>
          <w:b/>
          <w:sz w:val="30"/>
          <w:szCs w:val="30"/>
        </w:rPr>
      </w:pPr>
      <w:bookmarkStart w:id="1" w:name="_Toc174971987"/>
      <w:r>
        <w:rPr>
          <w:rFonts w:ascii="仿宋_GB2312" w:eastAsia="仿宋_GB2312" w:hAnsi="仿宋" w:cs="仿宋" w:hint="eastAsia"/>
          <w:b/>
          <w:sz w:val="30"/>
          <w:szCs w:val="30"/>
        </w:rPr>
        <w:t>九、联盟运行机制</w:t>
      </w:r>
      <w:bookmarkEnd w:id="1"/>
    </w:p>
    <w:p w:rsidR="005B1A30" w:rsidRDefault="00822F3E">
      <w:pPr>
        <w:adjustRightInd w:val="0"/>
        <w:snapToGrid w:val="0"/>
        <w:spacing w:line="520" w:lineRule="exact"/>
        <w:ind w:firstLine="560"/>
        <w:rPr>
          <w:rFonts w:ascii="仿宋_GB2312" w:eastAsia="仿宋_GB2312" w:hAnsi="仿宋" w:cs="仿宋"/>
          <w:sz w:val="30"/>
          <w:szCs w:val="30"/>
        </w:rPr>
      </w:pPr>
      <w:r>
        <w:rPr>
          <w:rFonts w:ascii="仿宋_GB2312" w:eastAsia="仿宋_GB2312" w:hAnsi="仿宋" w:cs="仿宋" w:hint="eastAsia"/>
          <w:sz w:val="30"/>
          <w:szCs w:val="30"/>
        </w:rPr>
        <w:t>联盟运行机制包括组织架构、业务管理、利益共享和协调三个方面。其中，在组织架构方面，联盟设置理事会、技术委员会、秘书处以及会员单位等，其主要任务是对联盟相关政策制定、发展方向、日常事务等进行决策和管理；在业务管理方面，联盟依托中国有色金属工业协会和中国有色金属学会，围绕有色金属行业重要会议、行业智能制造技术标准制定与发布、先进模式应用推广、人才培训、公共服务等业务进行协调、对接和管理；在利益共享和协调方面，围绕有色金属行业关键技术攻关和应用推广等问题，协调联盟内</w:t>
      </w:r>
      <w:r w:rsidR="00E57A06">
        <w:rPr>
          <w:rFonts w:ascii="仿宋_GB2312" w:eastAsia="仿宋_GB2312" w:hAnsi="仿宋" w:cs="仿宋" w:hint="eastAsia"/>
          <w:sz w:val="30"/>
          <w:szCs w:val="30"/>
        </w:rPr>
        <w:t>政</w:t>
      </w:r>
      <w:r>
        <w:rPr>
          <w:rFonts w:ascii="仿宋_GB2312" w:eastAsia="仿宋_GB2312" w:hAnsi="仿宋" w:cs="仿宋" w:hint="eastAsia"/>
          <w:sz w:val="30"/>
          <w:szCs w:val="30"/>
        </w:rPr>
        <w:t>产学研用各方成员关系，促进联盟内成员深度合作、成果共享、互利共赢，协调联盟与政府、其它行业等外部事务，提高联盟影响力，维护联盟声誉。</w:t>
      </w:r>
    </w:p>
    <w:p w:rsidR="00346A75" w:rsidRPr="00346A75" w:rsidRDefault="00346A75" w:rsidP="00F46910">
      <w:pPr>
        <w:adjustRightInd w:val="0"/>
        <w:snapToGrid w:val="0"/>
        <w:spacing w:before="156" w:line="520" w:lineRule="exact"/>
        <w:ind w:firstLine="602"/>
        <w:rPr>
          <w:rFonts w:ascii="仿宋_GB2312" w:eastAsia="仿宋_GB2312" w:hAnsi="仿宋" w:cs="仿宋"/>
          <w:sz w:val="30"/>
          <w:szCs w:val="30"/>
        </w:rPr>
      </w:pPr>
      <w:r w:rsidRPr="00346A75">
        <w:rPr>
          <w:rFonts w:ascii="仿宋_GB2312" w:eastAsia="仿宋_GB2312" w:hAnsi="仿宋" w:cs="仿宋"/>
          <w:b/>
          <w:sz w:val="30"/>
          <w:szCs w:val="30"/>
        </w:rPr>
        <w:t>理事单位：</w:t>
      </w:r>
      <w:r w:rsidRPr="00346A75">
        <w:rPr>
          <w:rFonts w:ascii="仿宋_GB2312" w:eastAsia="仿宋_GB2312" w:hAnsi="仿宋" w:cs="仿宋"/>
          <w:sz w:val="30"/>
          <w:szCs w:val="30"/>
        </w:rPr>
        <w:t>有色企业需按</w:t>
      </w:r>
      <w:r w:rsidRPr="00346A75">
        <w:rPr>
          <w:rFonts w:ascii="仿宋_GB2312" w:eastAsia="仿宋_GB2312" w:hAnsi="仿宋" w:cs="仿宋" w:hint="eastAsia"/>
          <w:sz w:val="30"/>
          <w:szCs w:val="30"/>
        </w:rPr>
        <w:t>年</w:t>
      </w:r>
      <w:r w:rsidRPr="00346A75">
        <w:rPr>
          <w:rFonts w:ascii="仿宋_GB2312" w:eastAsia="仿宋_GB2312" w:hAnsi="仿宋" w:cs="仿宋"/>
          <w:sz w:val="30"/>
          <w:szCs w:val="30"/>
        </w:rPr>
        <w:t>度上报智能制造项目需求、先进工作经验以及典型应用场景，可不定时补充更新；智能制造解决方案供应商需按</w:t>
      </w:r>
      <w:r w:rsidRPr="00346A75">
        <w:rPr>
          <w:rFonts w:ascii="仿宋_GB2312" w:eastAsia="仿宋_GB2312" w:hAnsi="仿宋" w:cs="仿宋" w:hint="eastAsia"/>
          <w:sz w:val="30"/>
          <w:szCs w:val="30"/>
        </w:rPr>
        <w:t>年</w:t>
      </w:r>
      <w:r w:rsidRPr="00346A75">
        <w:rPr>
          <w:rFonts w:ascii="仿宋_GB2312" w:eastAsia="仿宋_GB2312" w:hAnsi="仿宋" w:cs="仿宋"/>
          <w:sz w:val="30"/>
          <w:szCs w:val="30"/>
        </w:rPr>
        <w:t>度上报解决方案及产品情况、自发举办的交流活动，可不定时补充更新。</w:t>
      </w:r>
    </w:p>
    <w:p w:rsidR="00346A75" w:rsidRPr="00346A75" w:rsidRDefault="00346A75" w:rsidP="00F46910">
      <w:pPr>
        <w:adjustRightInd w:val="0"/>
        <w:snapToGrid w:val="0"/>
        <w:spacing w:before="156" w:line="520" w:lineRule="exact"/>
        <w:ind w:firstLine="602"/>
        <w:rPr>
          <w:rFonts w:ascii="仿宋_GB2312" w:eastAsia="仿宋_GB2312" w:hAnsi="仿宋" w:cs="仿宋"/>
          <w:sz w:val="30"/>
          <w:szCs w:val="30"/>
        </w:rPr>
      </w:pPr>
      <w:r w:rsidRPr="00346A75">
        <w:rPr>
          <w:rFonts w:ascii="仿宋_GB2312" w:eastAsia="仿宋_GB2312" w:hAnsi="仿宋" w:cs="仿宋" w:hint="eastAsia"/>
          <w:b/>
          <w:sz w:val="30"/>
          <w:szCs w:val="30"/>
        </w:rPr>
        <w:t>技术</w:t>
      </w:r>
      <w:r w:rsidRPr="00346A75">
        <w:rPr>
          <w:rFonts w:ascii="仿宋_GB2312" w:eastAsia="仿宋_GB2312" w:hAnsi="仿宋" w:cs="仿宋"/>
          <w:b/>
          <w:sz w:val="30"/>
          <w:szCs w:val="30"/>
        </w:rPr>
        <w:t>委员会：</w:t>
      </w:r>
      <w:r w:rsidRPr="00346A75">
        <w:rPr>
          <w:rFonts w:ascii="仿宋_GB2312" w:eastAsia="仿宋_GB2312" w:hAnsi="仿宋" w:cs="仿宋"/>
          <w:sz w:val="30"/>
          <w:szCs w:val="30"/>
        </w:rPr>
        <w:t>根据联盟总体安排，</w:t>
      </w:r>
      <w:r w:rsidRPr="00346A75">
        <w:rPr>
          <w:rFonts w:ascii="仿宋_GB2312" w:eastAsia="仿宋_GB2312" w:hAnsi="仿宋" w:cs="仿宋" w:hint="eastAsia"/>
          <w:sz w:val="30"/>
          <w:szCs w:val="30"/>
        </w:rPr>
        <w:t>技术</w:t>
      </w:r>
      <w:r w:rsidRPr="00346A75">
        <w:rPr>
          <w:rFonts w:ascii="仿宋_GB2312" w:eastAsia="仿宋_GB2312" w:hAnsi="仿宋" w:cs="仿宋"/>
          <w:sz w:val="30"/>
          <w:szCs w:val="30"/>
        </w:rPr>
        <w:t>委员会每年需组织专家为联盟选定的部分企业</w:t>
      </w:r>
      <w:r w:rsidRPr="00346A75">
        <w:rPr>
          <w:rFonts w:ascii="仿宋_GB2312" w:eastAsia="仿宋_GB2312" w:hAnsi="仿宋" w:cs="仿宋" w:hint="eastAsia"/>
          <w:sz w:val="30"/>
          <w:szCs w:val="30"/>
        </w:rPr>
        <w:t>提供</w:t>
      </w:r>
      <w:r w:rsidRPr="00346A75">
        <w:rPr>
          <w:rFonts w:ascii="仿宋_GB2312" w:eastAsia="仿宋_GB2312" w:hAnsi="仿宋" w:cs="仿宋"/>
          <w:sz w:val="30"/>
          <w:szCs w:val="30"/>
        </w:rPr>
        <w:t>诊断咨询服务，每年不少于两次；</w:t>
      </w:r>
      <w:r w:rsidRPr="00346A75">
        <w:rPr>
          <w:rFonts w:ascii="仿宋_GB2312" w:eastAsia="仿宋_GB2312" w:hAnsi="仿宋" w:cs="仿宋"/>
          <w:sz w:val="30"/>
          <w:szCs w:val="30"/>
        </w:rPr>
        <w:lastRenderedPageBreak/>
        <w:t>按</w:t>
      </w:r>
      <w:r w:rsidRPr="00346A75">
        <w:rPr>
          <w:rFonts w:ascii="仿宋_GB2312" w:eastAsia="仿宋_GB2312" w:hAnsi="仿宋" w:cs="仿宋" w:hint="eastAsia"/>
          <w:sz w:val="30"/>
          <w:szCs w:val="30"/>
        </w:rPr>
        <w:t>年度</w:t>
      </w:r>
      <w:r w:rsidRPr="00346A75">
        <w:rPr>
          <w:rFonts w:ascii="仿宋_GB2312" w:eastAsia="仿宋_GB2312" w:hAnsi="仿宋" w:cs="仿宋"/>
          <w:sz w:val="30"/>
          <w:szCs w:val="30"/>
        </w:rPr>
        <w:t>组织专家为行业提供直播讲座、视频教学等。</w:t>
      </w:r>
    </w:p>
    <w:p w:rsidR="00346A75" w:rsidRPr="00346A75" w:rsidRDefault="00346A75" w:rsidP="00F46910">
      <w:pPr>
        <w:adjustRightInd w:val="0"/>
        <w:snapToGrid w:val="0"/>
        <w:spacing w:before="156" w:line="520" w:lineRule="exact"/>
        <w:ind w:firstLine="602"/>
        <w:rPr>
          <w:rFonts w:ascii="仿宋_GB2312" w:eastAsia="仿宋_GB2312" w:hAnsi="仿宋" w:cs="仿宋"/>
          <w:sz w:val="30"/>
          <w:szCs w:val="30"/>
        </w:rPr>
      </w:pPr>
      <w:r w:rsidRPr="00346A75">
        <w:rPr>
          <w:rFonts w:ascii="仿宋_GB2312" w:eastAsia="仿宋_GB2312" w:hAnsi="仿宋" w:cs="仿宋"/>
          <w:b/>
          <w:sz w:val="30"/>
          <w:szCs w:val="30"/>
        </w:rPr>
        <w:t>秘书处：</w:t>
      </w:r>
      <w:r w:rsidRPr="00346A75">
        <w:rPr>
          <w:rFonts w:ascii="仿宋_GB2312" w:eastAsia="仿宋_GB2312" w:hAnsi="仿宋" w:cs="仿宋"/>
          <w:sz w:val="30"/>
          <w:szCs w:val="30"/>
        </w:rPr>
        <w:t>负责起草年度工作策划方案，方案经</w:t>
      </w:r>
      <w:r w:rsidRPr="00346A75">
        <w:rPr>
          <w:rFonts w:ascii="仿宋_GB2312" w:eastAsia="仿宋_GB2312" w:hAnsi="仿宋" w:cs="仿宋" w:hint="eastAsia"/>
          <w:sz w:val="30"/>
          <w:szCs w:val="30"/>
        </w:rPr>
        <w:t>联盟理事会审议后，由各工作组根据任务分工执行</w:t>
      </w:r>
      <w:r w:rsidRPr="00346A75">
        <w:rPr>
          <w:rFonts w:ascii="仿宋_GB2312" w:eastAsia="仿宋_GB2312" w:hAnsi="仿宋" w:cs="仿宋"/>
          <w:sz w:val="30"/>
          <w:szCs w:val="30"/>
        </w:rPr>
        <w:t>。</w:t>
      </w:r>
    </w:p>
    <w:p w:rsidR="005B1A30" w:rsidRDefault="00822F3E" w:rsidP="0009520E">
      <w:pPr>
        <w:adjustRightInd w:val="0"/>
        <w:snapToGrid w:val="0"/>
        <w:spacing w:line="520" w:lineRule="exact"/>
        <w:ind w:firstLineChars="198" w:firstLine="596"/>
        <w:outlineLvl w:val="0"/>
        <w:rPr>
          <w:rFonts w:ascii="仿宋_GB2312" w:eastAsia="仿宋_GB2312" w:hAnsi="仿宋" w:cs="仿宋"/>
          <w:b/>
          <w:sz w:val="30"/>
          <w:szCs w:val="30"/>
        </w:rPr>
      </w:pPr>
      <w:r>
        <w:rPr>
          <w:rFonts w:ascii="仿宋_GB2312" w:eastAsia="仿宋_GB2312" w:hAnsi="仿宋" w:cs="仿宋" w:hint="eastAsia"/>
          <w:b/>
          <w:sz w:val="30"/>
          <w:szCs w:val="30"/>
        </w:rPr>
        <w:t>十、联盟经费筹措与使用</w:t>
      </w:r>
    </w:p>
    <w:p w:rsidR="005B1A30" w:rsidRDefault="00822F3E">
      <w:pPr>
        <w:adjustRightInd w:val="0"/>
        <w:snapToGrid w:val="0"/>
        <w:spacing w:line="520" w:lineRule="exact"/>
        <w:ind w:left="601"/>
        <w:rPr>
          <w:rFonts w:ascii="仿宋_GB2312" w:eastAsia="仿宋_GB2312" w:hAnsi="仿宋" w:cs="仿宋"/>
          <w:sz w:val="30"/>
          <w:szCs w:val="30"/>
        </w:rPr>
      </w:pPr>
      <w:r>
        <w:rPr>
          <w:rFonts w:ascii="仿宋_GB2312" w:eastAsia="仿宋_GB2312" w:hAnsi="仿宋" w:cs="仿宋" w:hint="eastAsia"/>
          <w:sz w:val="30"/>
          <w:szCs w:val="30"/>
        </w:rPr>
        <w:t>1、联盟经费来源：</w:t>
      </w:r>
    </w:p>
    <w:p w:rsidR="005B1A30" w:rsidRDefault="00822F3E" w:rsidP="0009520E">
      <w:pPr>
        <w:adjustRightInd w:val="0"/>
        <w:snapToGrid w:val="0"/>
        <w:spacing w:line="520" w:lineRule="exact"/>
        <w:ind w:leftChars="270" w:left="1326" w:hangingChars="253" w:hanging="759"/>
        <w:rPr>
          <w:rFonts w:ascii="仿宋_GB2312" w:eastAsia="仿宋_GB2312" w:hAnsi="仿宋" w:cs="仿宋"/>
          <w:sz w:val="30"/>
          <w:szCs w:val="30"/>
        </w:rPr>
      </w:pPr>
      <w:r>
        <w:rPr>
          <w:rFonts w:ascii="仿宋_GB2312" w:eastAsia="仿宋_GB2312" w:hAnsi="仿宋" w:cs="仿宋" w:hint="eastAsia"/>
          <w:sz w:val="30"/>
          <w:szCs w:val="30"/>
        </w:rPr>
        <w:t>（1）联盟秘书处和技术委员会开展的技术咨询服务收入；</w:t>
      </w:r>
    </w:p>
    <w:p w:rsidR="00346A75" w:rsidRDefault="00822F3E" w:rsidP="00346A75">
      <w:pPr>
        <w:adjustRightInd w:val="0"/>
        <w:snapToGrid w:val="0"/>
        <w:spacing w:line="520" w:lineRule="exact"/>
        <w:ind w:leftChars="270" w:left="1326" w:rightChars="-230" w:right="-483" w:hangingChars="253" w:hanging="759"/>
        <w:rPr>
          <w:rFonts w:ascii="仿宋_GB2312" w:eastAsia="仿宋_GB2312" w:hAnsi="仿宋" w:cs="仿宋"/>
          <w:sz w:val="30"/>
          <w:szCs w:val="30"/>
        </w:rPr>
      </w:pPr>
      <w:r>
        <w:rPr>
          <w:rFonts w:ascii="仿宋_GB2312" w:eastAsia="仿宋_GB2312" w:hAnsi="仿宋" w:cs="仿宋" w:hint="eastAsia"/>
          <w:sz w:val="30"/>
          <w:szCs w:val="30"/>
        </w:rPr>
        <w:t>（2）企业对联盟开展技术开发、标准研究制定资助的经费；</w:t>
      </w:r>
    </w:p>
    <w:p w:rsidR="005B1A30" w:rsidRDefault="00822F3E">
      <w:pPr>
        <w:adjustRightInd w:val="0"/>
        <w:snapToGrid w:val="0"/>
        <w:spacing w:line="520" w:lineRule="exact"/>
        <w:ind w:left="602"/>
        <w:rPr>
          <w:rFonts w:ascii="仿宋_GB2312" w:eastAsia="仿宋_GB2312" w:hAnsi="仿宋" w:cs="仿宋"/>
          <w:sz w:val="30"/>
          <w:szCs w:val="30"/>
        </w:rPr>
      </w:pPr>
      <w:r>
        <w:rPr>
          <w:rFonts w:ascii="仿宋_GB2312" w:eastAsia="仿宋_GB2312" w:hAnsi="仿宋" w:cs="仿宋" w:hint="eastAsia"/>
          <w:sz w:val="30"/>
          <w:szCs w:val="30"/>
        </w:rPr>
        <w:t>（3）接受国内外单位和个人的捐赠；</w:t>
      </w:r>
    </w:p>
    <w:p w:rsidR="005B1A30" w:rsidRDefault="00822F3E">
      <w:pPr>
        <w:adjustRightInd w:val="0"/>
        <w:snapToGrid w:val="0"/>
        <w:spacing w:line="520" w:lineRule="exact"/>
        <w:ind w:left="602"/>
        <w:rPr>
          <w:rFonts w:ascii="仿宋_GB2312" w:eastAsia="仿宋_GB2312" w:hAnsi="仿宋" w:cs="仿宋"/>
          <w:sz w:val="30"/>
          <w:szCs w:val="30"/>
        </w:rPr>
      </w:pPr>
      <w:r>
        <w:rPr>
          <w:rFonts w:ascii="仿宋_GB2312" w:eastAsia="仿宋_GB2312" w:hAnsi="仿宋" w:cs="仿宋" w:hint="eastAsia"/>
          <w:sz w:val="30"/>
          <w:szCs w:val="30"/>
        </w:rPr>
        <w:t>（4）其他合法收入。</w:t>
      </w:r>
    </w:p>
    <w:p w:rsidR="005B1A30" w:rsidRDefault="00822F3E">
      <w:pPr>
        <w:adjustRightInd w:val="0"/>
        <w:snapToGrid w:val="0"/>
        <w:spacing w:line="520" w:lineRule="exact"/>
        <w:ind w:left="602"/>
        <w:rPr>
          <w:rFonts w:ascii="仿宋_GB2312" w:eastAsia="仿宋_GB2312" w:hAnsi="仿宋" w:cs="仿宋"/>
          <w:sz w:val="30"/>
          <w:szCs w:val="30"/>
        </w:rPr>
      </w:pPr>
      <w:r>
        <w:rPr>
          <w:rFonts w:ascii="仿宋_GB2312" w:eastAsia="仿宋_GB2312" w:hAnsi="仿宋" w:cs="仿宋" w:hint="eastAsia"/>
          <w:sz w:val="30"/>
          <w:szCs w:val="30"/>
        </w:rPr>
        <w:t>2、联盟经费使用范围：</w:t>
      </w:r>
    </w:p>
    <w:p w:rsidR="005B1A30" w:rsidRDefault="00822F3E">
      <w:pPr>
        <w:adjustRightInd w:val="0"/>
        <w:snapToGrid w:val="0"/>
        <w:spacing w:line="520" w:lineRule="exact"/>
        <w:ind w:left="602"/>
        <w:rPr>
          <w:rFonts w:ascii="仿宋_GB2312" w:eastAsia="仿宋_GB2312" w:hAnsi="仿宋" w:cs="仿宋"/>
          <w:sz w:val="30"/>
          <w:szCs w:val="30"/>
        </w:rPr>
      </w:pPr>
      <w:r>
        <w:rPr>
          <w:rFonts w:ascii="仿宋_GB2312" w:eastAsia="仿宋_GB2312" w:hAnsi="仿宋" w:cs="仿宋" w:hint="eastAsia"/>
          <w:sz w:val="30"/>
          <w:szCs w:val="30"/>
        </w:rPr>
        <w:t>（1）联盟工作会、技术交流与研讨会费用；</w:t>
      </w:r>
    </w:p>
    <w:p w:rsidR="005B1A30" w:rsidRDefault="00822F3E">
      <w:pPr>
        <w:adjustRightInd w:val="0"/>
        <w:snapToGrid w:val="0"/>
        <w:spacing w:line="520" w:lineRule="exact"/>
        <w:ind w:left="602"/>
        <w:rPr>
          <w:rFonts w:ascii="仿宋_GB2312" w:eastAsia="仿宋_GB2312" w:hAnsi="仿宋" w:cs="仿宋"/>
          <w:sz w:val="30"/>
          <w:szCs w:val="30"/>
        </w:rPr>
      </w:pPr>
      <w:r>
        <w:rPr>
          <w:rFonts w:ascii="仿宋_GB2312" w:eastAsia="仿宋_GB2312" w:hAnsi="仿宋" w:cs="仿宋" w:hint="eastAsia"/>
          <w:sz w:val="30"/>
          <w:szCs w:val="30"/>
        </w:rPr>
        <w:t>（2）技术委员会专家调研、咨询等费用；</w:t>
      </w:r>
    </w:p>
    <w:p w:rsidR="005B1A30" w:rsidRDefault="00822F3E">
      <w:pPr>
        <w:adjustRightInd w:val="0"/>
        <w:snapToGrid w:val="0"/>
        <w:spacing w:line="520" w:lineRule="exact"/>
        <w:ind w:left="602"/>
        <w:rPr>
          <w:rFonts w:ascii="仿宋_GB2312" w:eastAsia="仿宋_GB2312" w:hAnsi="仿宋" w:cs="仿宋"/>
          <w:sz w:val="30"/>
          <w:szCs w:val="30"/>
        </w:rPr>
      </w:pPr>
      <w:r>
        <w:rPr>
          <w:rFonts w:ascii="仿宋_GB2312" w:eastAsia="仿宋_GB2312" w:hAnsi="仿宋" w:cs="仿宋" w:hint="eastAsia"/>
          <w:sz w:val="30"/>
          <w:szCs w:val="30"/>
        </w:rPr>
        <w:t>（3）开展智能工厂（矿山）建设标准制定的相关费用；</w:t>
      </w:r>
    </w:p>
    <w:p w:rsidR="005B1A30" w:rsidRDefault="00822F3E">
      <w:pPr>
        <w:adjustRightInd w:val="0"/>
        <w:snapToGrid w:val="0"/>
        <w:spacing w:line="520" w:lineRule="exact"/>
        <w:ind w:left="602"/>
        <w:rPr>
          <w:rFonts w:ascii="仿宋_GB2312" w:eastAsia="仿宋_GB2312" w:hAnsi="仿宋" w:cs="仿宋"/>
          <w:sz w:val="30"/>
          <w:szCs w:val="30"/>
        </w:rPr>
      </w:pPr>
      <w:r>
        <w:rPr>
          <w:rFonts w:ascii="仿宋_GB2312" w:eastAsia="仿宋_GB2312" w:hAnsi="仿宋" w:cs="仿宋" w:hint="eastAsia"/>
          <w:sz w:val="30"/>
          <w:szCs w:val="30"/>
        </w:rPr>
        <w:t>（4）其它用于联盟日常办公等工作经费。</w:t>
      </w:r>
    </w:p>
    <w:p w:rsidR="005B1A30" w:rsidRDefault="00822F3E">
      <w:pPr>
        <w:adjustRightInd w:val="0"/>
        <w:snapToGrid w:val="0"/>
        <w:spacing w:line="52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联盟经费由秘书处统一管理，依托协会实体单位中国有色金属工业技术开发交流中心，在依托单位单独列账，专款专用。</w:t>
      </w:r>
      <w:r>
        <w:rPr>
          <w:rFonts w:ascii="仿宋_GB2312" w:eastAsia="仿宋_GB2312" w:hAnsi="仿宋" w:cs="仿宋" w:hint="eastAsia"/>
          <w:sz w:val="30"/>
          <w:szCs w:val="30"/>
        </w:rPr>
        <w:br w:type="page"/>
      </w:r>
    </w:p>
    <w:p w:rsidR="005B1A30" w:rsidRDefault="00822F3E" w:rsidP="0009520E">
      <w:pPr>
        <w:adjustRightInd w:val="0"/>
        <w:snapToGrid w:val="0"/>
        <w:spacing w:line="500" w:lineRule="exact"/>
        <w:ind w:leftChars="-267" w:left="-1" w:hangingChars="186" w:hanging="560"/>
        <w:jc w:val="left"/>
        <w:outlineLvl w:val="0"/>
        <w:rPr>
          <w:rFonts w:ascii="仿宋" w:eastAsia="仿宋" w:hAnsi="仿宋" w:cs="仿宋"/>
          <w:b/>
          <w:sz w:val="30"/>
          <w:szCs w:val="30"/>
        </w:rPr>
      </w:pPr>
      <w:r>
        <w:rPr>
          <w:rFonts w:ascii="仿宋" w:eastAsia="仿宋" w:hAnsi="仿宋" w:cs="仿宋" w:hint="eastAsia"/>
          <w:b/>
          <w:sz w:val="30"/>
          <w:szCs w:val="30"/>
        </w:rPr>
        <w:lastRenderedPageBreak/>
        <w:t>附1：</w:t>
      </w:r>
    </w:p>
    <w:p w:rsidR="00F16D7A" w:rsidRDefault="00822F3E">
      <w:pPr>
        <w:spacing w:line="480" w:lineRule="exact"/>
        <w:ind w:leftChars="-78" w:left="-23" w:hangingChars="47" w:hanging="141"/>
        <w:jc w:val="center"/>
        <w:rPr>
          <w:rFonts w:ascii="仿宋_GB2312" w:eastAsia="仿宋_GB2312"/>
          <w:sz w:val="30"/>
          <w:szCs w:val="30"/>
        </w:rPr>
      </w:pPr>
      <w:r>
        <w:rPr>
          <w:rFonts w:ascii="仿宋_GB2312" w:eastAsia="仿宋_GB2312" w:hint="eastAsia"/>
          <w:sz w:val="30"/>
          <w:szCs w:val="30"/>
        </w:rPr>
        <w:t>有色行业已开展的国家和行业信息化、数字化、智能化项目</w:t>
      </w:r>
    </w:p>
    <w:p w:rsidR="00F16D7A" w:rsidRDefault="00822F3E">
      <w:pPr>
        <w:spacing w:line="480" w:lineRule="exact"/>
        <w:ind w:leftChars="-78" w:left="-23" w:hangingChars="47" w:hanging="141"/>
        <w:jc w:val="center"/>
        <w:rPr>
          <w:rFonts w:ascii="仿宋_GB2312" w:eastAsia="仿宋_GB2312"/>
          <w:sz w:val="30"/>
          <w:szCs w:val="30"/>
        </w:rPr>
      </w:pPr>
      <w:r>
        <w:rPr>
          <w:rFonts w:ascii="仿宋_GB2312" w:eastAsia="仿宋_GB2312" w:hint="eastAsia"/>
          <w:sz w:val="30"/>
          <w:szCs w:val="30"/>
        </w:rPr>
        <w:t>调查汇总简表</w:t>
      </w:r>
      <w:r>
        <w:rPr>
          <w:rFonts w:ascii="仿宋_GB2312" w:eastAsia="仿宋_GB2312" w:hAnsi="仿宋" w:cs="仿宋" w:hint="eastAsia"/>
          <w:sz w:val="30"/>
          <w:szCs w:val="30"/>
        </w:rPr>
        <w:t>（排名不分先后）</w:t>
      </w: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5"/>
        <w:gridCol w:w="3863"/>
        <w:gridCol w:w="2816"/>
        <w:gridCol w:w="1506"/>
        <w:gridCol w:w="1359"/>
      </w:tblGrid>
      <w:tr w:rsidR="005B1A30">
        <w:trPr>
          <w:trHeight w:val="850"/>
          <w:jc w:val="center"/>
        </w:trPr>
        <w:tc>
          <w:tcPr>
            <w:tcW w:w="785"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400" w:lineRule="exact"/>
              <w:jc w:val="center"/>
              <w:rPr>
                <w:rFonts w:ascii="仿宋_GB2312" w:eastAsia="仿宋_GB2312" w:hAnsi="仿宋" w:cs="仿宋"/>
                <w:sz w:val="24"/>
              </w:rPr>
            </w:pPr>
            <w:r>
              <w:rPr>
                <w:rFonts w:ascii="仿宋_GB2312" w:eastAsia="仿宋_GB2312" w:hAnsi="仿宋" w:cs="仿宋" w:hint="eastAsia"/>
                <w:sz w:val="24"/>
              </w:rPr>
              <w:t>序号</w:t>
            </w:r>
          </w:p>
        </w:tc>
        <w:tc>
          <w:tcPr>
            <w:tcW w:w="3863"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400" w:lineRule="exact"/>
              <w:jc w:val="center"/>
              <w:rPr>
                <w:rFonts w:ascii="仿宋_GB2312" w:eastAsia="仿宋_GB2312" w:hAnsi="仿宋" w:cs="仿宋"/>
                <w:sz w:val="24"/>
              </w:rPr>
            </w:pPr>
            <w:r>
              <w:rPr>
                <w:rFonts w:ascii="仿宋_GB2312" w:eastAsia="仿宋_GB2312" w:hAnsi="仿宋" w:cs="仿宋" w:hint="eastAsia"/>
                <w:sz w:val="24"/>
              </w:rPr>
              <w:t>项目名称</w:t>
            </w:r>
          </w:p>
        </w:tc>
        <w:tc>
          <w:tcPr>
            <w:tcW w:w="2816"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400" w:lineRule="exact"/>
              <w:jc w:val="center"/>
              <w:rPr>
                <w:rFonts w:ascii="仿宋_GB2312" w:eastAsia="仿宋_GB2312" w:hAnsi="仿宋" w:cs="仿宋"/>
                <w:sz w:val="24"/>
              </w:rPr>
            </w:pPr>
            <w:r>
              <w:rPr>
                <w:rFonts w:ascii="仿宋_GB2312" w:eastAsia="仿宋_GB2312" w:hAnsi="仿宋" w:cs="仿宋" w:hint="eastAsia"/>
                <w:sz w:val="24"/>
              </w:rPr>
              <w:t>承担单位</w:t>
            </w:r>
          </w:p>
        </w:tc>
        <w:tc>
          <w:tcPr>
            <w:tcW w:w="1506"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400" w:lineRule="exact"/>
              <w:jc w:val="center"/>
              <w:rPr>
                <w:rFonts w:ascii="仿宋_GB2312" w:eastAsia="仿宋_GB2312" w:hAnsi="仿宋" w:cs="仿宋"/>
                <w:sz w:val="24"/>
              </w:rPr>
            </w:pPr>
            <w:r>
              <w:rPr>
                <w:rFonts w:ascii="仿宋_GB2312" w:eastAsia="仿宋_GB2312" w:hAnsi="仿宋" w:cs="仿宋" w:hint="eastAsia"/>
                <w:sz w:val="24"/>
              </w:rPr>
              <w:t>立项部门</w:t>
            </w:r>
          </w:p>
        </w:tc>
        <w:tc>
          <w:tcPr>
            <w:tcW w:w="1359"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400" w:lineRule="exact"/>
              <w:jc w:val="center"/>
              <w:rPr>
                <w:rFonts w:ascii="仿宋_GB2312" w:eastAsia="仿宋_GB2312" w:hAnsi="仿宋" w:cs="仿宋"/>
                <w:sz w:val="24"/>
              </w:rPr>
            </w:pPr>
            <w:r>
              <w:rPr>
                <w:rFonts w:ascii="仿宋_GB2312" w:eastAsia="仿宋_GB2312" w:hAnsi="仿宋" w:cs="仿宋" w:hint="eastAsia"/>
                <w:sz w:val="24"/>
              </w:rPr>
              <w:t>起止年月</w:t>
            </w:r>
          </w:p>
        </w:tc>
      </w:tr>
      <w:tr w:rsidR="005B1A30">
        <w:trPr>
          <w:trHeight w:val="850"/>
          <w:jc w:val="center"/>
        </w:trPr>
        <w:tc>
          <w:tcPr>
            <w:tcW w:w="785"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400" w:lineRule="exact"/>
              <w:jc w:val="center"/>
              <w:rPr>
                <w:rFonts w:ascii="仿宋_GB2312" w:eastAsia="仿宋_GB2312" w:hAnsi="仿宋" w:cs="仿宋"/>
                <w:sz w:val="24"/>
              </w:rPr>
            </w:pPr>
            <w:r>
              <w:rPr>
                <w:rFonts w:ascii="仿宋_GB2312" w:eastAsia="仿宋_GB2312" w:hAnsi="仿宋" w:cs="仿宋" w:hint="eastAsia"/>
                <w:sz w:val="24"/>
              </w:rPr>
              <w:t>1</w:t>
            </w:r>
          </w:p>
        </w:tc>
        <w:tc>
          <w:tcPr>
            <w:tcW w:w="3863" w:type="dxa"/>
            <w:tcBorders>
              <w:top w:val="single" w:sz="4" w:space="0" w:color="auto"/>
              <w:left w:val="single" w:sz="4" w:space="0" w:color="auto"/>
              <w:bottom w:val="single" w:sz="4" w:space="0" w:color="auto"/>
              <w:right w:val="single" w:sz="4" w:space="0" w:color="auto"/>
            </w:tcBorders>
            <w:vAlign w:val="center"/>
          </w:tcPr>
          <w:p w:rsidR="005B1A30" w:rsidRDefault="00822F3E">
            <w:pPr>
              <w:spacing w:line="300" w:lineRule="exact"/>
              <w:jc w:val="left"/>
              <w:rPr>
                <w:rFonts w:ascii="仿宋_GB2312" w:eastAsia="仿宋_GB2312" w:hAnsi="仿宋"/>
                <w:bCs/>
                <w:sz w:val="24"/>
              </w:rPr>
            </w:pPr>
            <w:r>
              <w:rPr>
                <w:rFonts w:ascii="仿宋_GB2312" w:eastAsia="仿宋_GB2312" w:hAnsi="仿宋" w:hint="eastAsia"/>
                <w:bCs/>
                <w:sz w:val="24"/>
              </w:rPr>
              <w:t>“工业大数据应用技术”</w:t>
            </w:r>
            <w:r>
              <w:rPr>
                <w:rFonts w:ascii="仿宋_GB2312" w:eastAsia="仿宋_GB2312" w:hAnsi="仿宋" w:cs="仿宋" w:hint="eastAsia"/>
                <w:sz w:val="24"/>
              </w:rPr>
              <w:t>国家工程实验室</w:t>
            </w:r>
          </w:p>
        </w:tc>
        <w:tc>
          <w:tcPr>
            <w:tcW w:w="2816"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left"/>
              <w:rPr>
                <w:rFonts w:ascii="仿宋_GB2312" w:eastAsia="仿宋_GB2312" w:hAnsi="仿宋" w:cs="仿宋"/>
                <w:sz w:val="24"/>
              </w:rPr>
            </w:pPr>
            <w:r>
              <w:rPr>
                <w:rFonts w:ascii="仿宋_GB2312" w:eastAsia="仿宋_GB2312" w:hAnsi="仿宋" w:cs="仿宋" w:hint="eastAsia"/>
                <w:sz w:val="24"/>
              </w:rPr>
              <w:t>北京工业大学等</w:t>
            </w:r>
          </w:p>
        </w:tc>
        <w:tc>
          <w:tcPr>
            <w:tcW w:w="1506"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center"/>
              <w:rPr>
                <w:rFonts w:ascii="仿宋_GB2312" w:eastAsia="仿宋_GB2312" w:hAnsi="仿宋" w:cs="仿宋"/>
                <w:sz w:val="24"/>
              </w:rPr>
            </w:pPr>
            <w:r>
              <w:rPr>
                <w:rFonts w:ascii="仿宋_GB2312" w:eastAsia="仿宋_GB2312" w:hAnsi="仿宋" w:cs="仿宋" w:hint="eastAsia"/>
                <w:sz w:val="24"/>
              </w:rPr>
              <w:t>国家发改委</w:t>
            </w:r>
          </w:p>
        </w:tc>
        <w:tc>
          <w:tcPr>
            <w:tcW w:w="1359"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center"/>
              <w:rPr>
                <w:rFonts w:ascii="仿宋_GB2312" w:eastAsia="仿宋_GB2312" w:hAnsi="仿宋" w:cs="仿宋"/>
                <w:sz w:val="24"/>
              </w:rPr>
            </w:pPr>
            <w:r>
              <w:rPr>
                <w:rFonts w:ascii="仿宋_GB2312" w:eastAsia="仿宋_GB2312" w:hAnsi="仿宋" w:hint="eastAsia"/>
                <w:sz w:val="24"/>
              </w:rPr>
              <w:t>2018-2020</w:t>
            </w:r>
          </w:p>
        </w:tc>
      </w:tr>
      <w:tr w:rsidR="005B1A30">
        <w:trPr>
          <w:trHeight w:val="850"/>
          <w:jc w:val="center"/>
        </w:trPr>
        <w:tc>
          <w:tcPr>
            <w:tcW w:w="785"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400" w:lineRule="exact"/>
              <w:jc w:val="center"/>
              <w:rPr>
                <w:rFonts w:ascii="仿宋_GB2312" w:eastAsia="仿宋_GB2312" w:hAnsi="仿宋" w:cs="仿宋"/>
                <w:sz w:val="24"/>
              </w:rPr>
            </w:pPr>
            <w:r>
              <w:rPr>
                <w:rFonts w:ascii="仿宋_GB2312" w:eastAsia="仿宋_GB2312" w:hAnsi="仿宋" w:cs="仿宋" w:hint="eastAsia"/>
                <w:sz w:val="24"/>
              </w:rPr>
              <w:t>2</w:t>
            </w:r>
          </w:p>
        </w:tc>
        <w:tc>
          <w:tcPr>
            <w:tcW w:w="3863"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left"/>
              <w:rPr>
                <w:rFonts w:ascii="仿宋_GB2312" w:eastAsia="仿宋_GB2312" w:hAnsi="仿宋" w:cs="仿宋"/>
                <w:sz w:val="24"/>
              </w:rPr>
            </w:pPr>
            <w:r>
              <w:rPr>
                <w:rFonts w:ascii="仿宋_GB2312" w:eastAsia="仿宋_GB2312" w:hAnsi="仿宋" w:cs="仿宋" w:hint="eastAsia"/>
                <w:sz w:val="24"/>
              </w:rPr>
              <w:t>“矿冶工业智能服务云平台”项目获得工信部智能制造试点示范项目</w:t>
            </w:r>
          </w:p>
        </w:tc>
        <w:tc>
          <w:tcPr>
            <w:tcW w:w="2816"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left"/>
              <w:rPr>
                <w:rFonts w:ascii="仿宋_GB2312" w:eastAsia="仿宋_GB2312" w:hAnsi="仿宋" w:cs="仿宋"/>
                <w:sz w:val="24"/>
              </w:rPr>
            </w:pPr>
            <w:r>
              <w:rPr>
                <w:rFonts w:ascii="仿宋_GB2312" w:eastAsia="仿宋_GB2312" w:hAnsi="仿宋" w:cs="仿宋" w:hint="eastAsia"/>
                <w:sz w:val="24"/>
              </w:rPr>
              <w:t>北京矿冶科技集团等</w:t>
            </w:r>
          </w:p>
        </w:tc>
        <w:tc>
          <w:tcPr>
            <w:tcW w:w="1506"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center"/>
              <w:rPr>
                <w:rFonts w:ascii="仿宋_GB2312" w:eastAsia="仿宋_GB2312" w:hAnsi="仿宋" w:cs="仿宋"/>
                <w:sz w:val="24"/>
              </w:rPr>
            </w:pPr>
            <w:r>
              <w:rPr>
                <w:rFonts w:ascii="仿宋_GB2312" w:eastAsia="仿宋_GB2312" w:hAnsi="仿宋" w:hint="eastAsia"/>
                <w:sz w:val="24"/>
              </w:rPr>
              <w:t>国家工信部</w:t>
            </w:r>
          </w:p>
        </w:tc>
        <w:tc>
          <w:tcPr>
            <w:tcW w:w="1359"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center"/>
              <w:rPr>
                <w:rFonts w:ascii="仿宋_GB2312" w:eastAsia="仿宋_GB2312" w:hAnsi="仿宋" w:cs="仿宋"/>
                <w:sz w:val="24"/>
              </w:rPr>
            </w:pPr>
            <w:r>
              <w:rPr>
                <w:rFonts w:ascii="仿宋_GB2312" w:eastAsia="仿宋_GB2312" w:hAnsi="仿宋" w:cs="仿宋" w:hint="eastAsia"/>
                <w:sz w:val="24"/>
              </w:rPr>
              <w:t>2018</w:t>
            </w:r>
          </w:p>
        </w:tc>
      </w:tr>
      <w:tr w:rsidR="005B1A30">
        <w:trPr>
          <w:trHeight w:val="850"/>
          <w:jc w:val="center"/>
        </w:trPr>
        <w:tc>
          <w:tcPr>
            <w:tcW w:w="785"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400" w:lineRule="exact"/>
              <w:jc w:val="center"/>
              <w:rPr>
                <w:rFonts w:ascii="仿宋_GB2312" w:eastAsia="仿宋_GB2312" w:hAnsi="仿宋" w:cs="仿宋"/>
                <w:sz w:val="24"/>
              </w:rPr>
            </w:pPr>
            <w:r>
              <w:rPr>
                <w:rFonts w:ascii="仿宋_GB2312" w:eastAsia="仿宋_GB2312" w:hAnsi="仿宋" w:cs="仿宋" w:hint="eastAsia"/>
                <w:sz w:val="24"/>
              </w:rPr>
              <w:t>3</w:t>
            </w:r>
          </w:p>
        </w:tc>
        <w:tc>
          <w:tcPr>
            <w:tcW w:w="3863"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left"/>
              <w:rPr>
                <w:rFonts w:ascii="仿宋_GB2312" w:eastAsia="仿宋_GB2312" w:hAnsi="仿宋" w:cs="仿宋"/>
                <w:sz w:val="24"/>
              </w:rPr>
            </w:pPr>
            <w:r>
              <w:rPr>
                <w:rFonts w:ascii="仿宋_GB2312" w:eastAsia="仿宋_GB2312" w:hAnsi="仿宋" w:cs="仿宋" w:hint="eastAsia"/>
                <w:sz w:val="24"/>
              </w:rPr>
              <w:t>2018年工信部工业互联网试点示范项目：矿山装备工业互联网平台（工业互联网平台集成创新应用试点示范项目）、矿山工业互联网智慧生产平台（工业互联网平台集成创新应用试点示范项目）、电解铝智能制造技术开发应用及智慧工厂建设项目（工业互联网网络化改造集成创新应用试点示范项目）</w:t>
            </w:r>
          </w:p>
        </w:tc>
        <w:tc>
          <w:tcPr>
            <w:tcW w:w="2816"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left"/>
              <w:rPr>
                <w:rFonts w:ascii="仿宋_GB2312" w:eastAsia="仿宋_GB2312" w:hAnsi="仿宋" w:cs="仿宋"/>
                <w:sz w:val="24"/>
              </w:rPr>
            </w:pPr>
            <w:r>
              <w:rPr>
                <w:rFonts w:ascii="仿宋_GB2312" w:eastAsia="仿宋_GB2312" w:hAnsi="仿宋" w:cs="仿宋" w:hint="eastAsia"/>
                <w:sz w:val="24"/>
              </w:rPr>
              <w:t>中信重工机械股份有限公司等</w:t>
            </w:r>
          </w:p>
        </w:tc>
        <w:tc>
          <w:tcPr>
            <w:tcW w:w="1506" w:type="dxa"/>
            <w:tcBorders>
              <w:top w:val="single" w:sz="4" w:space="0" w:color="auto"/>
              <w:left w:val="single" w:sz="4" w:space="0" w:color="auto"/>
              <w:bottom w:val="single" w:sz="4" w:space="0" w:color="auto"/>
              <w:right w:val="single" w:sz="4" w:space="0" w:color="auto"/>
            </w:tcBorders>
            <w:vAlign w:val="center"/>
          </w:tcPr>
          <w:p w:rsidR="005B1A30" w:rsidRDefault="00822F3E">
            <w:pPr>
              <w:jc w:val="center"/>
              <w:rPr>
                <w:rFonts w:ascii="仿宋_GB2312" w:eastAsia="仿宋_GB2312"/>
                <w:sz w:val="24"/>
              </w:rPr>
            </w:pPr>
            <w:r>
              <w:rPr>
                <w:rFonts w:ascii="仿宋_GB2312" w:eastAsia="仿宋_GB2312" w:hAnsi="仿宋" w:cs="仿宋" w:hint="eastAsia"/>
                <w:sz w:val="24"/>
              </w:rPr>
              <w:t>国家工信部</w:t>
            </w:r>
          </w:p>
        </w:tc>
        <w:tc>
          <w:tcPr>
            <w:tcW w:w="1359"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center"/>
              <w:rPr>
                <w:rFonts w:ascii="仿宋_GB2312" w:eastAsia="仿宋_GB2312" w:hAnsi="仿宋" w:cs="仿宋"/>
                <w:sz w:val="24"/>
              </w:rPr>
            </w:pPr>
            <w:r>
              <w:rPr>
                <w:rFonts w:ascii="仿宋_GB2312" w:eastAsia="仿宋_GB2312" w:hAnsi="仿宋" w:cs="仿宋" w:hint="eastAsia"/>
                <w:sz w:val="24"/>
              </w:rPr>
              <w:t>2018</w:t>
            </w:r>
          </w:p>
        </w:tc>
      </w:tr>
      <w:tr w:rsidR="005B1A30">
        <w:trPr>
          <w:trHeight w:val="850"/>
          <w:jc w:val="center"/>
        </w:trPr>
        <w:tc>
          <w:tcPr>
            <w:tcW w:w="785"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400" w:lineRule="exact"/>
              <w:jc w:val="center"/>
              <w:rPr>
                <w:rFonts w:ascii="仿宋_GB2312" w:eastAsia="仿宋_GB2312" w:hAnsi="仿宋" w:cs="仿宋"/>
                <w:sz w:val="24"/>
              </w:rPr>
            </w:pPr>
            <w:r>
              <w:rPr>
                <w:rFonts w:ascii="仿宋_GB2312" w:eastAsia="仿宋_GB2312" w:hAnsi="仿宋" w:cs="仿宋" w:hint="eastAsia"/>
                <w:sz w:val="24"/>
              </w:rPr>
              <w:t>4</w:t>
            </w:r>
          </w:p>
        </w:tc>
        <w:tc>
          <w:tcPr>
            <w:tcW w:w="3863"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left"/>
              <w:rPr>
                <w:rFonts w:ascii="仿宋_GB2312" w:eastAsia="仿宋_GB2312" w:hAnsi="仿宋" w:cs="仿宋"/>
                <w:sz w:val="24"/>
              </w:rPr>
            </w:pPr>
            <w:r>
              <w:rPr>
                <w:rFonts w:ascii="仿宋_GB2312" w:eastAsia="仿宋_GB2312" w:hAnsi="仿宋" w:hint="eastAsia"/>
                <w:sz w:val="24"/>
              </w:rPr>
              <w:t>基于大数据的金属矿山智能管控新模式</w:t>
            </w:r>
          </w:p>
        </w:tc>
        <w:tc>
          <w:tcPr>
            <w:tcW w:w="2816"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left"/>
              <w:rPr>
                <w:rFonts w:ascii="仿宋_GB2312" w:eastAsia="仿宋_GB2312" w:hAnsi="仿宋" w:cs="仿宋"/>
                <w:sz w:val="24"/>
              </w:rPr>
            </w:pPr>
            <w:r>
              <w:rPr>
                <w:rFonts w:ascii="仿宋_GB2312" w:eastAsia="仿宋_GB2312" w:hAnsi="仿宋" w:hint="eastAsia"/>
                <w:sz w:val="24"/>
              </w:rPr>
              <w:t>中色非洲矿业有限公司</w:t>
            </w:r>
          </w:p>
        </w:tc>
        <w:tc>
          <w:tcPr>
            <w:tcW w:w="1506"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center"/>
              <w:rPr>
                <w:rFonts w:ascii="仿宋_GB2312" w:eastAsia="仿宋_GB2312" w:hAnsi="仿宋" w:cs="仿宋"/>
                <w:sz w:val="24"/>
              </w:rPr>
            </w:pPr>
            <w:r>
              <w:rPr>
                <w:rFonts w:ascii="仿宋_GB2312" w:eastAsia="仿宋_GB2312" w:hAnsi="仿宋" w:cs="仿宋" w:hint="eastAsia"/>
                <w:sz w:val="24"/>
              </w:rPr>
              <w:t>国家工信部</w:t>
            </w:r>
          </w:p>
        </w:tc>
        <w:tc>
          <w:tcPr>
            <w:tcW w:w="1359"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center"/>
              <w:rPr>
                <w:rFonts w:ascii="仿宋_GB2312" w:eastAsia="仿宋_GB2312" w:hAnsi="仿宋" w:cs="仿宋"/>
                <w:sz w:val="24"/>
              </w:rPr>
            </w:pPr>
            <w:r>
              <w:rPr>
                <w:rFonts w:ascii="仿宋_GB2312" w:eastAsia="仿宋_GB2312" w:hAnsi="仿宋" w:cs="仿宋" w:hint="eastAsia"/>
                <w:sz w:val="24"/>
              </w:rPr>
              <w:t>2019-2020</w:t>
            </w:r>
          </w:p>
        </w:tc>
      </w:tr>
      <w:tr w:rsidR="005B1A30">
        <w:trPr>
          <w:trHeight w:val="850"/>
          <w:jc w:val="center"/>
        </w:trPr>
        <w:tc>
          <w:tcPr>
            <w:tcW w:w="785"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400" w:lineRule="exact"/>
              <w:jc w:val="center"/>
              <w:rPr>
                <w:rFonts w:ascii="仿宋_GB2312" w:eastAsia="仿宋_GB2312" w:hAnsi="仿宋" w:cs="仿宋"/>
                <w:sz w:val="24"/>
              </w:rPr>
            </w:pPr>
            <w:r>
              <w:rPr>
                <w:rFonts w:ascii="仿宋_GB2312" w:eastAsia="仿宋_GB2312" w:hAnsi="仿宋" w:cs="仿宋" w:hint="eastAsia"/>
                <w:sz w:val="24"/>
              </w:rPr>
              <w:t>5</w:t>
            </w:r>
          </w:p>
        </w:tc>
        <w:tc>
          <w:tcPr>
            <w:tcW w:w="3863"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left"/>
              <w:rPr>
                <w:rFonts w:ascii="仿宋_GB2312" w:eastAsia="仿宋_GB2312" w:hAnsi="仿宋"/>
                <w:sz w:val="24"/>
              </w:rPr>
            </w:pPr>
            <w:r>
              <w:rPr>
                <w:rFonts w:ascii="仿宋_GB2312" w:eastAsia="仿宋_GB2312" w:hAnsi="仿宋" w:hint="eastAsia"/>
                <w:sz w:val="24"/>
              </w:rPr>
              <w:t>智能铝电解多功能机组核心装置</w:t>
            </w:r>
          </w:p>
        </w:tc>
        <w:tc>
          <w:tcPr>
            <w:tcW w:w="2816"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left"/>
              <w:rPr>
                <w:rFonts w:ascii="仿宋_GB2312" w:eastAsia="仿宋_GB2312" w:hAnsi="仿宋"/>
                <w:sz w:val="24"/>
              </w:rPr>
            </w:pPr>
            <w:r>
              <w:rPr>
                <w:rFonts w:ascii="仿宋_GB2312" w:eastAsia="仿宋_GB2312" w:hAnsi="仿宋" w:hint="eastAsia"/>
                <w:sz w:val="24"/>
              </w:rPr>
              <w:t>贵阳铝镁设计研究院有限公司、中铝智能科技发展有限公司</w:t>
            </w:r>
          </w:p>
        </w:tc>
        <w:tc>
          <w:tcPr>
            <w:tcW w:w="1506"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center"/>
              <w:rPr>
                <w:rFonts w:ascii="仿宋_GB2312" w:eastAsia="仿宋_GB2312" w:hAnsi="仿宋"/>
                <w:sz w:val="24"/>
              </w:rPr>
            </w:pPr>
            <w:r>
              <w:rPr>
                <w:rFonts w:ascii="仿宋_GB2312" w:eastAsia="仿宋_GB2312" w:hAnsi="仿宋" w:hint="eastAsia"/>
                <w:sz w:val="24"/>
              </w:rPr>
              <w:t>国家工信部</w:t>
            </w:r>
          </w:p>
        </w:tc>
        <w:tc>
          <w:tcPr>
            <w:tcW w:w="1359"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center"/>
              <w:rPr>
                <w:rFonts w:ascii="仿宋_GB2312" w:eastAsia="仿宋_GB2312" w:hAnsi="仿宋" w:cs="仿宋"/>
                <w:sz w:val="24"/>
              </w:rPr>
            </w:pPr>
            <w:r>
              <w:rPr>
                <w:rFonts w:ascii="仿宋_GB2312" w:eastAsia="仿宋_GB2312" w:hAnsi="仿宋" w:hint="eastAsia"/>
                <w:sz w:val="24"/>
              </w:rPr>
              <w:t>2019-2020</w:t>
            </w:r>
          </w:p>
        </w:tc>
      </w:tr>
      <w:tr w:rsidR="005B1A30">
        <w:trPr>
          <w:trHeight w:val="850"/>
          <w:jc w:val="center"/>
        </w:trPr>
        <w:tc>
          <w:tcPr>
            <w:tcW w:w="785"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center"/>
              <w:rPr>
                <w:rFonts w:ascii="仿宋_GB2312" w:eastAsia="仿宋_GB2312" w:hAnsi="仿宋" w:cs="仿宋"/>
                <w:sz w:val="24"/>
              </w:rPr>
            </w:pPr>
            <w:r>
              <w:rPr>
                <w:rFonts w:ascii="仿宋_GB2312" w:eastAsia="仿宋_GB2312" w:hAnsi="仿宋" w:cs="仿宋" w:hint="eastAsia"/>
                <w:sz w:val="24"/>
              </w:rPr>
              <w:t>6</w:t>
            </w:r>
          </w:p>
        </w:tc>
        <w:tc>
          <w:tcPr>
            <w:tcW w:w="3863"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left"/>
              <w:rPr>
                <w:rFonts w:ascii="仿宋_GB2312" w:eastAsia="仿宋_GB2312" w:hAnsi="仿宋" w:cs="仿宋"/>
                <w:sz w:val="24"/>
              </w:rPr>
            </w:pPr>
            <w:r>
              <w:rPr>
                <w:rFonts w:ascii="仿宋_GB2312" w:eastAsia="仿宋_GB2312" w:hAnsi="仿宋" w:cs="仿宋" w:hint="eastAsia"/>
                <w:sz w:val="24"/>
              </w:rPr>
              <w:t>有色金属行业智能矿山、冶炼、加工工厂建设指南</w:t>
            </w:r>
          </w:p>
        </w:tc>
        <w:tc>
          <w:tcPr>
            <w:tcW w:w="2816"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left"/>
              <w:rPr>
                <w:rFonts w:ascii="仿宋_GB2312" w:eastAsia="仿宋_GB2312" w:hAnsi="仿宋"/>
                <w:sz w:val="24"/>
              </w:rPr>
            </w:pPr>
            <w:r>
              <w:rPr>
                <w:rFonts w:ascii="仿宋_GB2312" w:eastAsia="仿宋_GB2312" w:hAnsi="仿宋" w:hint="eastAsia"/>
                <w:sz w:val="24"/>
              </w:rPr>
              <w:t>中国有色金属工业协会、北京矿冶科技集团、中国恩菲、中色科技有限公司、中铝智能科技发展有限公司等</w:t>
            </w:r>
          </w:p>
        </w:tc>
        <w:tc>
          <w:tcPr>
            <w:tcW w:w="1506"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center"/>
              <w:rPr>
                <w:rFonts w:ascii="仿宋_GB2312" w:eastAsia="仿宋_GB2312" w:hAnsi="仿宋"/>
                <w:sz w:val="24"/>
              </w:rPr>
            </w:pPr>
            <w:r>
              <w:rPr>
                <w:rFonts w:ascii="仿宋_GB2312" w:eastAsia="仿宋_GB2312" w:hAnsi="仿宋" w:hint="eastAsia"/>
                <w:sz w:val="24"/>
              </w:rPr>
              <w:t>国家工信部</w:t>
            </w:r>
          </w:p>
        </w:tc>
        <w:tc>
          <w:tcPr>
            <w:tcW w:w="1359"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center"/>
              <w:rPr>
                <w:rFonts w:ascii="仿宋_GB2312" w:eastAsia="仿宋_GB2312" w:hAnsi="仿宋"/>
                <w:sz w:val="24"/>
              </w:rPr>
            </w:pPr>
            <w:r>
              <w:rPr>
                <w:rFonts w:ascii="仿宋_GB2312" w:eastAsia="仿宋_GB2312" w:hAnsi="仿宋" w:hint="eastAsia"/>
                <w:sz w:val="24"/>
              </w:rPr>
              <w:t>2019-2020</w:t>
            </w:r>
          </w:p>
        </w:tc>
      </w:tr>
      <w:tr w:rsidR="005B1A30">
        <w:trPr>
          <w:trHeight w:val="850"/>
          <w:jc w:val="center"/>
        </w:trPr>
        <w:tc>
          <w:tcPr>
            <w:tcW w:w="785"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center"/>
              <w:rPr>
                <w:rFonts w:ascii="仿宋_GB2312" w:eastAsia="仿宋_GB2312" w:hAnsi="仿宋" w:cs="仿宋"/>
                <w:sz w:val="24"/>
              </w:rPr>
            </w:pPr>
            <w:r>
              <w:rPr>
                <w:rFonts w:ascii="仿宋_GB2312" w:eastAsia="仿宋_GB2312" w:hAnsi="仿宋" w:cs="仿宋" w:hint="eastAsia"/>
                <w:sz w:val="24"/>
              </w:rPr>
              <w:t>7</w:t>
            </w:r>
          </w:p>
        </w:tc>
        <w:tc>
          <w:tcPr>
            <w:tcW w:w="3863"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left"/>
              <w:rPr>
                <w:rFonts w:ascii="仿宋_GB2312" w:eastAsia="仿宋_GB2312" w:hAnsi="仿宋" w:cs="仿宋"/>
                <w:sz w:val="24"/>
              </w:rPr>
            </w:pPr>
            <w:r>
              <w:rPr>
                <w:rFonts w:ascii="仿宋_GB2312" w:eastAsia="仿宋_GB2312" w:hAnsi="仿宋" w:cs="仿宋" w:hint="eastAsia"/>
                <w:sz w:val="24"/>
              </w:rPr>
              <w:t>有色金属行业与工业互联网融合路径研究</w:t>
            </w:r>
          </w:p>
        </w:tc>
        <w:tc>
          <w:tcPr>
            <w:tcW w:w="2816"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left"/>
              <w:rPr>
                <w:rFonts w:ascii="仿宋_GB2312" w:eastAsia="仿宋_GB2312" w:hAnsi="仿宋" w:cs="仿宋"/>
                <w:sz w:val="24"/>
              </w:rPr>
            </w:pPr>
            <w:r>
              <w:rPr>
                <w:rFonts w:ascii="仿宋_GB2312" w:eastAsia="仿宋_GB2312" w:hAnsi="仿宋" w:hint="eastAsia"/>
                <w:sz w:val="24"/>
              </w:rPr>
              <w:t>中国有色金属工业协会、中铝智能科技发展有限公司</w:t>
            </w:r>
            <w:r>
              <w:rPr>
                <w:rFonts w:ascii="仿宋_GB2312" w:eastAsia="仿宋_GB2312" w:hAnsi="仿宋" w:cs="仿宋" w:hint="eastAsia"/>
                <w:sz w:val="24"/>
              </w:rPr>
              <w:t>、中南大学等</w:t>
            </w:r>
          </w:p>
        </w:tc>
        <w:tc>
          <w:tcPr>
            <w:tcW w:w="1506"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center"/>
              <w:rPr>
                <w:rFonts w:ascii="仿宋_GB2312" w:eastAsia="仿宋_GB2312" w:hAnsi="仿宋" w:cs="仿宋"/>
                <w:sz w:val="24"/>
              </w:rPr>
            </w:pPr>
            <w:r>
              <w:rPr>
                <w:rFonts w:ascii="仿宋_GB2312" w:eastAsia="仿宋_GB2312" w:hAnsi="仿宋" w:hint="eastAsia"/>
                <w:sz w:val="24"/>
              </w:rPr>
              <w:t>国家工信部</w:t>
            </w:r>
          </w:p>
        </w:tc>
        <w:tc>
          <w:tcPr>
            <w:tcW w:w="1359"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center"/>
              <w:rPr>
                <w:rFonts w:ascii="仿宋_GB2312" w:eastAsia="仿宋_GB2312" w:hAnsi="仿宋" w:cs="仿宋"/>
                <w:sz w:val="24"/>
              </w:rPr>
            </w:pPr>
            <w:r>
              <w:rPr>
                <w:rFonts w:ascii="仿宋_GB2312" w:eastAsia="仿宋_GB2312" w:hAnsi="仿宋" w:hint="eastAsia"/>
                <w:sz w:val="24"/>
              </w:rPr>
              <w:t>2019-2020</w:t>
            </w:r>
          </w:p>
        </w:tc>
      </w:tr>
      <w:tr w:rsidR="005B1A30">
        <w:trPr>
          <w:trHeight w:val="850"/>
          <w:jc w:val="center"/>
        </w:trPr>
        <w:tc>
          <w:tcPr>
            <w:tcW w:w="785"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center"/>
              <w:rPr>
                <w:rFonts w:ascii="仿宋_GB2312" w:eastAsia="仿宋_GB2312" w:hAnsi="仿宋" w:cs="仿宋"/>
                <w:sz w:val="24"/>
              </w:rPr>
            </w:pPr>
            <w:r>
              <w:rPr>
                <w:rFonts w:ascii="仿宋_GB2312" w:eastAsia="仿宋_GB2312" w:hAnsi="仿宋" w:cs="仿宋" w:hint="eastAsia"/>
                <w:sz w:val="24"/>
              </w:rPr>
              <w:t>8</w:t>
            </w:r>
          </w:p>
        </w:tc>
        <w:tc>
          <w:tcPr>
            <w:tcW w:w="3863"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left"/>
              <w:rPr>
                <w:rFonts w:ascii="仿宋_GB2312" w:eastAsia="仿宋_GB2312" w:hAnsi="仿宋" w:cs="仿宋"/>
                <w:sz w:val="24"/>
              </w:rPr>
            </w:pPr>
            <w:r>
              <w:rPr>
                <w:rFonts w:ascii="仿宋_GB2312" w:eastAsia="仿宋_GB2312" w:hAnsi="仿宋" w:cs="仿宋" w:hint="eastAsia"/>
                <w:sz w:val="24"/>
              </w:rPr>
              <w:t>“智慧矿山安全生产数据融合应用试点示范项目”入选工信部《2020年大数据产业发展试点示范项目名单》</w:t>
            </w:r>
          </w:p>
        </w:tc>
        <w:tc>
          <w:tcPr>
            <w:tcW w:w="2816"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left"/>
              <w:rPr>
                <w:rFonts w:ascii="仿宋_GB2312" w:eastAsia="仿宋_GB2312" w:hAnsi="仿宋" w:cs="仿宋"/>
                <w:sz w:val="24"/>
              </w:rPr>
            </w:pPr>
            <w:r>
              <w:rPr>
                <w:rFonts w:ascii="仿宋_GB2312" w:eastAsia="仿宋_GB2312" w:hAnsi="仿宋" w:cs="仿宋" w:hint="eastAsia"/>
                <w:sz w:val="24"/>
              </w:rPr>
              <w:t>山西科达自控股份有限公司</w:t>
            </w:r>
          </w:p>
        </w:tc>
        <w:tc>
          <w:tcPr>
            <w:tcW w:w="1506"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center"/>
              <w:rPr>
                <w:rFonts w:ascii="仿宋_GB2312" w:eastAsia="仿宋_GB2312" w:hAnsi="仿宋" w:cs="仿宋"/>
                <w:sz w:val="24"/>
              </w:rPr>
            </w:pPr>
            <w:r>
              <w:rPr>
                <w:rFonts w:ascii="仿宋_GB2312" w:eastAsia="仿宋_GB2312" w:hAnsi="仿宋" w:hint="eastAsia"/>
                <w:sz w:val="24"/>
              </w:rPr>
              <w:t>国家工信部</w:t>
            </w:r>
          </w:p>
        </w:tc>
        <w:tc>
          <w:tcPr>
            <w:tcW w:w="1359"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center"/>
              <w:rPr>
                <w:rFonts w:ascii="仿宋_GB2312" w:eastAsia="仿宋_GB2312" w:hAnsi="仿宋" w:cs="仿宋"/>
                <w:sz w:val="24"/>
              </w:rPr>
            </w:pPr>
            <w:r>
              <w:rPr>
                <w:rFonts w:ascii="仿宋_GB2312" w:eastAsia="仿宋_GB2312" w:hAnsi="仿宋" w:cs="仿宋" w:hint="eastAsia"/>
                <w:sz w:val="24"/>
              </w:rPr>
              <w:t>2020</w:t>
            </w:r>
          </w:p>
        </w:tc>
      </w:tr>
      <w:tr w:rsidR="005B1A30">
        <w:trPr>
          <w:trHeight w:val="850"/>
          <w:jc w:val="center"/>
        </w:trPr>
        <w:tc>
          <w:tcPr>
            <w:tcW w:w="785"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center"/>
              <w:rPr>
                <w:rFonts w:ascii="仿宋_GB2312" w:eastAsia="仿宋_GB2312" w:hAnsi="仿宋" w:cs="仿宋"/>
                <w:sz w:val="24"/>
              </w:rPr>
            </w:pPr>
            <w:r>
              <w:rPr>
                <w:rFonts w:ascii="仿宋_GB2312" w:eastAsia="仿宋_GB2312" w:hAnsi="仿宋" w:cs="仿宋" w:hint="eastAsia"/>
                <w:sz w:val="24"/>
              </w:rPr>
              <w:lastRenderedPageBreak/>
              <w:t>9</w:t>
            </w:r>
          </w:p>
        </w:tc>
        <w:tc>
          <w:tcPr>
            <w:tcW w:w="3863"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left"/>
              <w:rPr>
                <w:rFonts w:ascii="仿宋_GB2312" w:eastAsia="仿宋_GB2312" w:hAnsi="仿宋" w:cs="仿宋"/>
                <w:sz w:val="24"/>
              </w:rPr>
            </w:pPr>
            <w:r>
              <w:rPr>
                <w:rFonts w:ascii="仿宋_GB2312" w:eastAsia="仿宋_GB2312" w:hAnsi="仿宋" w:hint="eastAsia"/>
                <w:sz w:val="24"/>
              </w:rPr>
              <w:t>工业互联网安全开发测试基础共性服务平台</w:t>
            </w:r>
          </w:p>
        </w:tc>
        <w:tc>
          <w:tcPr>
            <w:tcW w:w="2816"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left"/>
              <w:rPr>
                <w:rFonts w:ascii="仿宋_GB2312" w:eastAsia="仿宋_GB2312" w:hAnsi="仿宋" w:cs="仿宋"/>
                <w:sz w:val="24"/>
              </w:rPr>
            </w:pPr>
            <w:r>
              <w:rPr>
                <w:rFonts w:ascii="仿宋_GB2312" w:eastAsia="仿宋_GB2312" w:hAnsi="仿宋" w:hint="eastAsia"/>
                <w:sz w:val="24"/>
              </w:rPr>
              <w:t>中铝智能科技发展有限公司等</w:t>
            </w:r>
          </w:p>
        </w:tc>
        <w:tc>
          <w:tcPr>
            <w:tcW w:w="1506"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center"/>
              <w:rPr>
                <w:rFonts w:ascii="仿宋_GB2312" w:eastAsia="仿宋_GB2312" w:hAnsi="仿宋" w:cs="仿宋"/>
                <w:sz w:val="24"/>
              </w:rPr>
            </w:pPr>
            <w:r>
              <w:rPr>
                <w:rFonts w:ascii="仿宋_GB2312" w:eastAsia="仿宋_GB2312" w:hAnsi="仿宋" w:hint="eastAsia"/>
                <w:sz w:val="24"/>
              </w:rPr>
              <w:t>国家工信部</w:t>
            </w:r>
          </w:p>
        </w:tc>
        <w:tc>
          <w:tcPr>
            <w:tcW w:w="1359"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center"/>
              <w:rPr>
                <w:rFonts w:ascii="仿宋_GB2312" w:eastAsia="仿宋_GB2312" w:hAnsi="仿宋" w:cs="仿宋"/>
                <w:sz w:val="24"/>
              </w:rPr>
            </w:pPr>
            <w:r>
              <w:rPr>
                <w:rFonts w:ascii="仿宋_GB2312" w:eastAsia="仿宋_GB2312" w:hAnsi="仿宋" w:hint="eastAsia"/>
                <w:sz w:val="24"/>
              </w:rPr>
              <w:t>2020-2021</w:t>
            </w:r>
          </w:p>
        </w:tc>
      </w:tr>
      <w:tr w:rsidR="005B1A30">
        <w:trPr>
          <w:trHeight w:val="850"/>
          <w:jc w:val="center"/>
        </w:trPr>
        <w:tc>
          <w:tcPr>
            <w:tcW w:w="785"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center"/>
              <w:rPr>
                <w:rFonts w:ascii="仿宋_GB2312" w:eastAsia="仿宋_GB2312" w:hAnsi="仿宋" w:cs="仿宋"/>
                <w:sz w:val="24"/>
              </w:rPr>
            </w:pPr>
            <w:r>
              <w:rPr>
                <w:rFonts w:ascii="仿宋_GB2312" w:eastAsia="仿宋_GB2312" w:hAnsi="仿宋" w:cs="仿宋" w:hint="eastAsia"/>
                <w:sz w:val="24"/>
              </w:rPr>
              <w:t>10</w:t>
            </w:r>
          </w:p>
        </w:tc>
        <w:tc>
          <w:tcPr>
            <w:tcW w:w="3863"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left"/>
              <w:rPr>
                <w:rFonts w:ascii="仿宋_GB2312" w:eastAsia="仿宋_GB2312" w:hAnsi="仿宋" w:cs="仿宋"/>
                <w:sz w:val="24"/>
              </w:rPr>
            </w:pPr>
            <w:r>
              <w:rPr>
                <w:rFonts w:ascii="仿宋_GB2312" w:eastAsia="仿宋_GB2312" w:hAnsi="仿宋" w:hint="eastAsia"/>
                <w:sz w:val="24"/>
              </w:rPr>
              <w:t>工业企业网络安全综合防护平台</w:t>
            </w:r>
          </w:p>
        </w:tc>
        <w:tc>
          <w:tcPr>
            <w:tcW w:w="2816"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left"/>
              <w:rPr>
                <w:rFonts w:ascii="仿宋_GB2312" w:eastAsia="仿宋_GB2312" w:hAnsi="仿宋" w:cs="仿宋"/>
                <w:sz w:val="24"/>
              </w:rPr>
            </w:pPr>
            <w:r>
              <w:rPr>
                <w:rFonts w:ascii="仿宋_GB2312" w:eastAsia="仿宋_GB2312" w:hAnsi="仿宋" w:hint="eastAsia"/>
                <w:sz w:val="24"/>
              </w:rPr>
              <w:t>中铝智能科技发展有限公司等</w:t>
            </w:r>
          </w:p>
        </w:tc>
        <w:tc>
          <w:tcPr>
            <w:tcW w:w="1506"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center"/>
              <w:rPr>
                <w:rFonts w:ascii="仿宋_GB2312" w:eastAsia="仿宋_GB2312" w:hAnsi="仿宋" w:cs="仿宋"/>
                <w:sz w:val="24"/>
              </w:rPr>
            </w:pPr>
            <w:r>
              <w:rPr>
                <w:rFonts w:ascii="仿宋_GB2312" w:eastAsia="仿宋_GB2312" w:hAnsi="仿宋" w:hint="eastAsia"/>
                <w:sz w:val="24"/>
              </w:rPr>
              <w:t>国家工信部</w:t>
            </w:r>
          </w:p>
        </w:tc>
        <w:tc>
          <w:tcPr>
            <w:tcW w:w="1359"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center"/>
              <w:rPr>
                <w:rFonts w:ascii="仿宋_GB2312" w:eastAsia="仿宋_GB2312" w:hAnsi="仿宋" w:cs="仿宋"/>
                <w:sz w:val="24"/>
              </w:rPr>
            </w:pPr>
            <w:r>
              <w:rPr>
                <w:rFonts w:ascii="仿宋_GB2312" w:eastAsia="仿宋_GB2312" w:hAnsi="仿宋" w:hint="eastAsia"/>
                <w:sz w:val="24"/>
              </w:rPr>
              <w:t>2020-2021</w:t>
            </w:r>
          </w:p>
        </w:tc>
      </w:tr>
      <w:tr w:rsidR="005B1A30">
        <w:trPr>
          <w:trHeight w:val="850"/>
          <w:jc w:val="center"/>
        </w:trPr>
        <w:tc>
          <w:tcPr>
            <w:tcW w:w="785"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center"/>
              <w:rPr>
                <w:rFonts w:ascii="仿宋_GB2312" w:eastAsia="仿宋_GB2312" w:hAnsi="仿宋" w:cs="仿宋"/>
                <w:sz w:val="24"/>
              </w:rPr>
            </w:pPr>
            <w:r>
              <w:rPr>
                <w:rFonts w:ascii="仿宋_GB2312" w:eastAsia="仿宋_GB2312" w:hAnsi="仿宋" w:cs="仿宋" w:hint="eastAsia"/>
                <w:sz w:val="24"/>
              </w:rPr>
              <w:t>11</w:t>
            </w:r>
          </w:p>
        </w:tc>
        <w:tc>
          <w:tcPr>
            <w:tcW w:w="3863"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left"/>
              <w:rPr>
                <w:rFonts w:ascii="仿宋_GB2312" w:eastAsia="仿宋_GB2312" w:hAnsi="仿宋" w:cs="仿宋"/>
                <w:sz w:val="24"/>
              </w:rPr>
            </w:pPr>
            <w:r>
              <w:rPr>
                <w:rFonts w:ascii="仿宋_GB2312" w:eastAsia="仿宋_GB2312" w:hAnsi="仿宋" w:hint="eastAsia"/>
                <w:sz w:val="24"/>
              </w:rPr>
              <w:t>中铝智云大数据平台</w:t>
            </w:r>
          </w:p>
        </w:tc>
        <w:tc>
          <w:tcPr>
            <w:tcW w:w="2816"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left"/>
              <w:rPr>
                <w:rFonts w:ascii="仿宋_GB2312" w:eastAsia="仿宋_GB2312" w:hAnsi="仿宋" w:cs="仿宋"/>
                <w:sz w:val="24"/>
              </w:rPr>
            </w:pPr>
            <w:r>
              <w:rPr>
                <w:rFonts w:ascii="仿宋_GB2312" w:eastAsia="仿宋_GB2312" w:hAnsi="仿宋" w:hint="eastAsia"/>
                <w:sz w:val="24"/>
              </w:rPr>
              <w:t>中铝智能科技发展有限公司</w:t>
            </w:r>
          </w:p>
        </w:tc>
        <w:tc>
          <w:tcPr>
            <w:tcW w:w="1506" w:type="dxa"/>
            <w:tcBorders>
              <w:top w:val="single" w:sz="4" w:space="0" w:color="auto"/>
              <w:left w:val="single" w:sz="4" w:space="0" w:color="auto"/>
              <w:bottom w:val="single" w:sz="4" w:space="0" w:color="auto"/>
              <w:right w:val="single" w:sz="4" w:space="0" w:color="auto"/>
            </w:tcBorders>
            <w:vAlign w:val="center"/>
          </w:tcPr>
          <w:p w:rsidR="005B1A30" w:rsidRDefault="00822F3E">
            <w:pPr>
              <w:jc w:val="center"/>
              <w:rPr>
                <w:rFonts w:ascii="仿宋_GB2312" w:eastAsia="仿宋_GB2312"/>
                <w:sz w:val="24"/>
              </w:rPr>
            </w:pPr>
            <w:r>
              <w:rPr>
                <w:rFonts w:ascii="仿宋_GB2312" w:eastAsia="仿宋_GB2312" w:hAnsi="仿宋" w:hint="eastAsia"/>
                <w:sz w:val="24"/>
              </w:rPr>
              <w:t>国家工信部</w:t>
            </w:r>
          </w:p>
        </w:tc>
        <w:tc>
          <w:tcPr>
            <w:tcW w:w="1359"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center"/>
              <w:rPr>
                <w:rFonts w:ascii="仿宋_GB2312" w:eastAsia="仿宋_GB2312" w:hAnsi="仿宋" w:cs="仿宋"/>
                <w:sz w:val="24"/>
              </w:rPr>
            </w:pPr>
            <w:r>
              <w:rPr>
                <w:rFonts w:ascii="仿宋_GB2312" w:eastAsia="仿宋_GB2312" w:hAnsi="仿宋" w:hint="eastAsia"/>
                <w:sz w:val="24"/>
              </w:rPr>
              <w:t>2020-2021</w:t>
            </w:r>
          </w:p>
        </w:tc>
      </w:tr>
      <w:tr w:rsidR="005B1A30">
        <w:trPr>
          <w:trHeight w:val="850"/>
          <w:jc w:val="center"/>
        </w:trPr>
        <w:tc>
          <w:tcPr>
            <w:tcW w:w="785"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center"/>
              <w:rPr>
                <w:rFonts w:ascii="仿宋_GB2312" w:eastAsia="仿宋_GB2312" w:hAnsi="仿宋" w:cs="仿宋"/>
                <w:sz w:val="24"/>
              </w:rPr>
            </w:pPr>
            <w:r>
              <w:rPr>
                <w:rFonts w:ascii="仿宋_GB2312" w:eastAsia="仿宋_GB2312" w:hAnsi="仿宋" w:cs="仿宋" w:hint="eastAsia"/>
                <w:sz w:val="24"/>
              </w:rPr>
              <w:t>12</w:t>
            </w:r>
          </w:p>
        </w:tc>
        <w:tc>
          <w:tcPr>
            <w:tcW w:w="3863"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left"/>
              <w:rPr>
                <w:rFonts w:ascii="仿宋_GB2312" w:eastAsia="仿宋_GB2312" w:hAnsi="仿宋" w:cs="仿宋"/>
                <w:sz w:val="24"/>
              </w:rPr>
            </w:pPr>
            <w:r>
              <w:rPr>
                <w:rFonts w:ascii="仿宋_GB2312" w:eastAsia="仿宋_GB2312" w:hAnsi="仿宋" w:hint="eastAsia"/>
                <w:sz w:val="24"/>
              </w:rPr>
              <w:t>《有色金属矿山物联网信息统一编码通用技术规范》（已公示）-标准项目</w:t>
            </w:r>
          </w:p>
        </w:tc>
        <w:tc>
          <w:tcPr>
            <w:tcW w:w="2816" w:type="dxa"/>
            <w:tcBorders>
              <w:top w:val="single" w:sz="4" w:space="0" w:color="auto"/>
              <w:left w:val="single" w:sz="4" w:space="0" w:color="auto"/>
              <w:bottom w:val="single" w:sz="4" w:space="0" w:color="auto"/>
              <w:right w:val="single" w:sz="4" w:space="0" w:color="auto"/>
            </w:tcBorders>
            <w:vAlign w:val="center"/>
          </w:tcPr>
          <w:p w:rsidR="005B1A30" w:rsidRDefault="00822F3E">
            <w:pPr>
              <w:spacing w:line="360" w:lineRule="exact"/>
              <w:jc w:val="left"/>
              <w:rPr>
                <w:rFonts w:ascii="仿宋_GB2312" w:eastAsia="仿宋_GB2312" w:hAnsi="仿宋" w:cs="仿宋"/>
                <w:sz w:val="24"/>
              </w:rPr>
            </w:pPr>
            <w:r>
              <w:rPr>
                <w:rFonts w:ascii="仿宋_GB2312" w:eastAsia="仿宋_GB2312" w:hAnsi="仿宋" w:cs="仿宋" w:hint="eastAsia"/>
                <w:sz w:val="24"/>
              </w:rPr>
              <w:t>北京矿冶科技集团有限公司、北京北矿智能科技有限公司、中国矿业大学、北京邮电大学、山东黄金集团有限公司、新疆有色金属工业（集团）有限责任公司、紫金矿业集团股份有限公司、江西钨业控股集团有限公司、中国黄金集团有限公司、江西铜业集团公司、铜陵有色金属集团控股有限公司等</w:t>
            </w:r>
          </w:p>
        </w:tc>
        <w:tc>
          <w:tcPr>
            <w:tcW w:w="1506" w:type="dxa"/>
            <w:tcBorders>
              <w:top w:val="single" w:sz="4" w:space="0" w:color="auto"/>
              <w:left w:val="single" w:sz="4" w:space="0" w:color="auto"/>
              <w:bottom w:val="single" w:sz="4" w:space="0" w:color="auto"/>
              <w:right w:val="single" w:sz="4" w:space="0" w:color="auto"/>
            </w:tcBorders>
            <w:vAlign w:val="center"/>
          </w:tcPr>
          <w:p w:rsidR="005B1A30" w:rsidRDefault="00822F3E">
            <w:pPr>
              <w:spacing w:line="360" w:lineRule="exact"/>
              <w:jc w:val="center"/>
              <w:rPr>
                <w:rFonts w:ascii="仿宋_GB2312" w:eastAsia="仿宋_GB2312"/>
                <w:sz w:val="24"/>
              </w:rPr>
            </w:pPr>
            <w:r>
              <w:rPr>
                <w:rFonts w:ascii="仿宋_GB2312" w:eastAsia="仿宋_GB2312" w:hAnsi="仿宋" w:hint="eastAsia"/>
                <w:sz w:val="24"/>
              </w:rPr>
              <w:t>国家工信部</w:t>
            </w:r>
          </w:p>
        </w:tc>
        <w:tc>
          <w:tcPr>
            <w:tcW w:w="1359" w:type="dxa"/>
            <w:tcBorders>
              <w:top w:val="single" w:sz="4" w:space="0" w:color="auto"/>
              <w:left w:val="single" w:sz="4" w:space="0" w:color="auto"/>
              <w:bottom w:val="single" w:sz="4" w:space="0" w:color="auto"/>
              <w:right w:val="single" w:sz="4" w:space="0" w:color="auto"/>
            </w:tcBorders>
            <w:vAlign w:val="center"/>
          </w:tcPr>
          <w:p w:rsidR="005B1A30" w:rsidRDefault="00822F3E">
            <w:pPr>
              <w:spacing w:line="360" w:lineRule="exact"/>
              <w:jc w:val="center"/>
              <w:rPr>
                <w:rFonts w:ascii="仿宋_GB2312" w:eastAsia="仿宋_GB2312" w:hAnsi="仿宋" w:cs="仿宋"/>
                <w:sz w:val="24"/>
              </w:rPr>
            </w:pPr>
            <w:r>
              <w:rPr>
                <w:rFonts w:ascii="仿宋_GB2312" w:eastAsia="仿宋_GB2312" w:hAnsi="仿宋" w:hint="eastAsia"/>
                <w:sz w:val="24"/>
              </w:rPr>
              <w:t>2020-2022</w:t>
            </w:r>
          </w:p>
        </w:tc>
      </w:tr>
      <w:tr w:rsidR="005B1A30">
        <w:trPr>
          <w:trHeight w:val="850"/>
          <w:jc w:val="center"/>
        </w:trPr>
        <w:tc>
          <w:tcPr>
            <w:tcW w:w="785"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center"/>
              <w:rPr>
                <w:rFonts w:ascii="仿宋_GB2312" w:eastAsia="仿宋_GB2312" w:hAnsi="仿宋" w:cs="仿宋"/>
                <w:sz w:val="24"/>
              </w:rPr>
            </w:pPr>
            <w:r>
              <w:rPr>
                <w:rFonts w:ascii="仿宋_GB2312" w:eastAsia="仿宋_GB2312" w:hAnsi="仿宋" w:cs="仿宋" w:hint="eastAsia"/>
                <w:sz w:val="24"/>
              </w:rPr>
              <w:t>13</w:t>
            </w:r>
          </w:p>
        </w:tc>
        <w:tc>
          <w:tcPr>
            <w:tcW w:w="3863"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left"/>
              <w:rPr>
                <w:rFonts w:ascii="仿宋_GB2312" w:eastAsia="仿宋_GB2312" w:hAnsi="仿宋"/>
                <w:sz w:val="24"/>
              </w:rPr>
            </w:pPr>
            <w:r>
              <w:rPr>
                <w:rFonts w:ascii="仿宋_GB2312" w:eastAsia="仿宋_GB2312" w:hAnsi="仿宋" w:hint="eastAsia"/>
                <w:sz w:val="24"/>
              </w:rPr>
              <w:t>“地下金属矿智能开采技术”国家“十二五”资源环境领域863项目</w:t>
            </w:r>
          </w:p>
        </w:tc>
        <w:tc>
          <w:tcPr>
            <w:tcW w:w="2816"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left"/>
              <w:rPr>
                <w:rFonts w:ascii="仿宋_GB2312" w:eastAsia="仿宋_GB2312" w:hAnsi="仿宋"/>
                <w:sz w:val="24"/>
              </w:rPr>
            </w:pPr>
            <w:r>
              <w:rPr>
                <w:rFonts w:ascii="仿宋_GB2312" w:eastAsia="仿宋_GB2312" w:hAnsi="仿宋" w:hint="eastAsia"/>
                <w:sz w:val="24"/>
              </w:rPr>
              <w:t>北京矿冶研究总院等</w:t>
            </w:r>
          </w:p>
        </w:tc>
        <w:tc>
          <w:tcPr>
            <w:tcW w:w="1506"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center"/>
              <w:rPr>
                <w:rFonts w:ascii="仿宋_GB2312" w:eastAsia="仿宋_GB2312" w:hAnsi="仿宋"/>
                <w:sz w:val="24"/>
              </w:rPr>
            </w:pPr>
            <w:r>
              <w:rPr>
                <w:rFonts w:ascii="仿宋_GB2312" w:eastAsia="仿宋_GB2312" w:hAnsi="仿宋" w:hint="eastAsia"/>
                <w:sz w:val="24"/>
              </w:rPr>
              <w:t>国家科技部</w:t>
            </w:r>
          </w:p>
        </w:tc>
        <w:tc>
          <w:tcPr>
            <w:tcW w:w="1359"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center"/>
              <w:rPr>
                <w:rFonts w:ascii="仿宋_GB2312" w:eastAsia="仿宋_GB2312" w:hAnsi="仿宋" w:cs="仿宋"/>
                <w:sz w:val="24"/>
              </w:rPr>
            </w:pPr>
            <w:r>
              <w:rPr>
                <w:rFonts w:ascii="仿宋_GB2312" w:eastAsia="仿宋_GB2312" w:hAnsi="仿宋" w:hint="eastAsia"/>
                <w:sz w:val="24"/>
              </w:rPr>
              <w:t>2012-2016</w:t>
            </w:r>
          </w:p>
        </w:tc>
      </w:tr>
      <w:tr w:rsidR="005B1A30">
        <w:trPr>
          <w:trHeight w:val="850"/>
          <w:jc w:val="center"/>
        </w:trPr>
        <w:tc>
          <w:tcPr>
            <w:tcW w:w="785"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center"/>
              <w:rPr>
                <w:rFonts w:ascii="仿宋_GB2312" w:eastAsia="仿宋_GB2312" w:hAnsi="仿宋" w:cs="仿宋"/>
                <w:sz w:val="24"/>
              </w:rPr>
            </w:pPr>
            <w:r>
              <w:rPr>
                <w:rFonts w:ascii="仿宋_GB2312" w:eastAsia="仿宋_GB2312" w:hAnsi="仿宋" w:cs="仿宋" w:hint="eastAsia"/>
                <w:sz w:val="24"/>
              </w:rPr>
              <w:t>14</w:t>
            </w:r>
          </w:p>
        </w:tc>
        <w:tc>
          <w:tcPr>
            <w:tcW w:w="3863"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left"/>
              <w:rPr>
                <w:rFonts w:ascii="仿宋_GB2312" w:eastAsia="仿宋_GB2312" w:hAnsi="仿宋"/>
                <w:sz w:val="24"/>
              </w:rPr>
            </w:pPr>
            <w:r>
              <w:rPr>
                <w:rFonts w:ascii="仿宋_GB2312" w:eastAsia="仿宋_GB2312" w:hAnsi="仿宋" w:hint="eastAsia"/>
                <w:sz w:val="24"/>
              </w:rPr>
              <w:t>“矿冶过程自动控制技术”</w:t>
            </w:r>
            <w:r>
              <w:rPr>
                <w:rFonts w:ascii="仿宋_GB2312" w:eastAsia="仿宋_GB2312" w:hAnsi="仿宋" w:cs="仿宋" w:hint="eastAsia"/>
                <w:sz w:val="24"/>
              </w:rPr>
              <w:t>国家重点实验室</w:t>
            </w:r>
          </w:p>
        </w:tc>
        <w:tc>
          <w:tcPr>
            <w:tcW w:w="2816"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left"/>
              <w:rPr>
                <w:rFonts w:ascii="仿宋_GB2312" w:eastAsia="仿宋_GB2312" w:hAnsi="仿宋"/>
                <w:sz w:val="24"/>
              </w:rPr>
            </w:pPr>
            <w:r>
              <w:rPr>
                <w:rFonts w:ascii="仿宋_GB2312" w:eastAsia="仿宋_GB2312" w:hAnsi="仿宋" w:hint="eastAsia"/>
                <w:sz w:val="24"/>
              </w:rPr>
              <w:t>北京矿冶研究总院</w:t>
            </w:r>
          </w:p>
        </w:tc>
        <w:tc>
          <w:tcPr>
            <w:tcW w:w="1506"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center"/>
              <w:rPr>
                <w:rFonts w:ascii="仿宋_GB2312" w:eastAsia="仿宋_GB2312" w:hAnsi="仿宋"/>
                <w:sz w:val="24"/>
              </w:rPr>
            </w:pPr>
            <w:r>
              <w:rPr>
                <w:rFonts w:ascii="仿宋_GB2312" w:eastAsia="仿宋_GB2312" w:hAnsi="仿宋" w:hint="eastAsia"/>
                <w:sz w:val="24"/>
              </w:rPr>
              <w:t>国家科技部</w:t>
            </w:r>
          </w:p>
        </w:tc>
        <w:tc>
          <w:tcPr>
            <w:tcW w:w="1359"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center"/>
              <w:rPr>
                <w:rFonts w:ascii="仿宋_GB2312" w:eastAsia="仿宋_GB2312" w:hAnsi="仿宋"/>
                <w:sz w:val="24"/>
              </w:rPr>
            </w:pPr>
            <w:r>
              <w:rPr>
                <w:rFonts w:ascii="仿宋_GB2312" w:eastAsia="仿宋_GB2312" w:hAnsi="仿宋" w:cs="仿宋" w:hint="eastAsia"/>
                <w:sz w:val="24"/>
              </w:rPr>
              <w:t>2015-2017</w:t>
            </w:r>
          </w:p>
        </w:tc>
      </w:tr>
      <w:tr w:rsidR="005B1A30">
        <w:trPr>
          <w:trHeight w:val="850"/>
          <w:jc w:val="center"/>
        </w:trPr>
        <w:tc>
          <w:tcPr>
            <w:tcW w:w="785"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center"/>
              <w:rPr>
                <w:rFonts w:ascii="仿宋_GB2312" w:eastAsia="仿宋_GB2312" w:hAnsi="仿宋" w:cs="仿宋"/>
                <w:sz w:val="24"/>
              </w:rPr>
            </w:pPr>
            <w:r>
              <w:rPr>
                <w:rFonts w:ascii="仿宋_GB2312" w:eastAsia="仿宋_GB2312" w:hAnsi="仿宋" w:cs="仿宋" w:hint="eastAsia"/>
                <w:sz w:val="24"/>
              </w:rPr>
              <w:t>15</w:t>
            </w:r>
          </w:p>
        </w:tc>
        <w:tc>
          <w:tcPr>
            <w:tcW w:w="3863"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left"/>
              <w:rPr>
                <w:rFonts w:ascii="仿宋_GB2312" w:eastAsia="仿宋_GB2312" w:hAnsi="仿宋" w:cs="仿宋"/>
                <w:sz w:val="24"/>
              </w:rPr>
            </w:pPr>
            <w:r>
              <w:rPr>
                <w:rFonts w:ascii="仿宋_GB2312" w:eastAsia="仿宋_GB2312" w:hAnsi="仿宋" w:hint="eastAsia"/>
                <w:sz w:val="24"/>
              </w:rPr>
              <w:t>“工业过程在线分析检测仪器开发与应用”国家十三五重点研发项目</w:t>
            </w:r>
          </w:p>
        </w:tc>
        <w:tc>
          <w:tcPr>
            <w:tcW w:w="2816"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left"/>
              <w:rPr>
                <w:rFonts w:ascii="仿宋_GB2312" w:eastAsia="仿宋_GB2312" w:hAnsi="仿宋" w:cs="仿宋"/>
                <w:sz w:val="24"/>
              </w:rPr>
            </w:pPr>
            <w:r>
              <w:rPr>
                <w:rFonts w:ascii="仿宋_GB2312" w:eastAsia="仿宋_GB2312" w:hAnsi="仿宋" w:hint="eastAsia"/>
                <w:sz w:val="24"/>
              </w:rPr>
              <w:t>北京矿冶研究总院等</w:t>
            </w:r>
          </w:p>
        </w:tc>
        <w:tc>
          <w:tcPr>
            <w:tcW w:w="1506"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center"/>
              <w:rPr>
                <w:rFonts w:ascii="仿宋_GB2312" w:eastAsia="仿宋_GB2312" w:hAnsi="仿宋" w:cs="仿宋"/>
                <w:sz w:val="24"/>
              </w:rPr>
            </w:pPr>
            <w:r>
              <w:rPr>
                <w:rFonts w:ascii="仿宋_GB2312" w:eastAsia="仿宋_GB2312" w:hAnsi="仿宋" w:hint="eastAsia"/>
                <w:sz w:val="24"/>
              </w:rPr>
              <w:t>国家科技部</w:t>
            </w:r>
          </w:p>
        </w:tc>
        <w:tc>
          <w:tcPr>
            <w:tcW w:w="1359"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center"/>
              <w:rPr>
                <w:rFonts w:ascii="仿宋_GB2312" w:eastAsia="仿宋_GB2312" w:hAnsi="仿宋" w:cs="仿宋"/>
                <w:sz w:val="24"/>
              </w:rPr>
            </w:pPr>
            <w:r>
              <w:rPr>
                <w:rFonts w:ascii="仿宋_GB2312" w:eastAsia="仿宋_GB2312" w:hAnsi="仿宋" w:hint="eastAsia"/>
                <w:sz w:val="24"/>
              </w:rPr>
              <w:t>2016-2020</w:t>
            </w:r>
          </w:p>
        </w:tc>
      </w:tr>
      <w:tr w:rsidR="005B1A30">
        <w:trPr>
          <w:trHeight w:val="850"/>
          <w:jc w:val="center"/>
        </w:trPr>
        <w:tc>
          <w:tcPr>
            <w:tcW w:w="785"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center"/>
              <w:rPr>
                <w:rFonts w:ascii="仿宋_GB2312" w:eastAsia="仿宋_GB2312" w:hAnsi="仿宋" w:cs="仿宋"/>
                <w:sz w:val="24"/>
              </w:rPr>
            </w:pPr>
            <w:r>
              <w:rPr>
                <w:rFonts w:ascii="仿宋_GB2312" w:eastAsia="仿宋_GB2312" w:hAnsi="仿宋" w:cs="仿宋" w:hint="eastAsia"/>
                <w:sz w:val="24"/>
              </w:rPr>
              <w:t>16</w:t>
            </w:r>
          </w:p>
        </w:tc>
        <w:tc>
          <w:tcPr>
            <w:tcW w:w="3863"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left"/>
              <w:rPr>
                <w:rFonts w:ascii="仿宋_GB2312" w:eastAsia="仿宋_GB2312" w:hAnsi="仿宋" w:cs="仿宋"/>
                <w:sz w:val="24"/>
              </w:rPr>
            </w:pPr>
            <w:r>
              <w:rPr>
                <w:rFonts w:ascii="仿宋_GB2312" w:eastAsia="仿宋_GB2312" w:hAnsi="仿宋" w:hint="eastAsia"/>
                <w:sz w:val="24"/>
              </w:rPr>
              <w:t>“基于工业大数据的铝/铜板带材智能化工艺控制技术”国家十三五重点研发项目</w:t>
            </w:r>
          </w:p>
        </w:tc>
        <w:tc>
          <w:tcPr>
            <w:tcW w:w="2816"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left"/>
              <w:rPr>
                <w:rFonts w:ascii="仿宋_GB2312" w:eastAsia="仿宋_GB2312" w:hAnsi="仿宋" w:cs="仿宋"/>
                <w:sz w:val="24"/>
              </w:rPr>
            </w:pPr>
            <w:r>
              <w:rPr>
                <w:rFonts w:ascii="仿宋_GB2312" w:eastAsia="仿宋_GB2312" w:hAnsi="仿宋" w:hint="eastAsia"/>
                <w:sz w:val="24"/>
              </w:rPr>
              <w:t>山东南山铝业股份有限公司、铜陵有色集团公司等</w:t>
            </w:r>
          </w:p>
        </w:tc>
        <w:tc>
          <w:tcPr>
            <w:tcW w:w="1506"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center"/>
              <w:rPr>
                <w:rFonts w:ascii="仿宋_GB2312" w:eastAsia="仿宋_GB2312" w:hAnsi="仿宋" w:cs="仿宋"/>
                <w:sz w:val="24"/>
              </w:rPr>
            </w:pPr>
            <w:r>
              <w:rPr>
                <w:rFonts w:ascii="仿宋_GB2312" w:eastAsia="仿宋_GB2312" w:hAnsi="仿宋" w:hint="eastAsia"/>
                <w:sz w:val="24"/>
              </w:rPr>
              <w:t>国家科技部</w:t>
            </w:r>
          </w:p>
        </w:tc>
        <w:tc>
          <w:tcPr>
            <w:tcW w:w="1359"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center"/>
              <w:rPr>
                <w:rFonts w:ascii="仿宋_GB2312" w:eastAsia="仿宋_GB2312" w:hAnsi="仿宋" w:cs="仿宋"/>
                <w:sz w:val="24"/>
              </w:rPr>
            </w:pPr>
            <w:r>
              <w:rPr>
                <w:rFonts w:ascii="仿宋_GB2312" w:eastAsia="仿宋_GB2312" w:hAnsi="仿宋" w:hint="eastAsia"/>
                <w:sz w:val="24"/>
              </w:rPr>
              <w:t>2017-2021</w:t>
            </w:r>
          </w:p>
        </w:tc>
      </w:tr>
      <w:tr w:rsidR="005B1A30">
        <w:trPr>
          <w:trHeight w:val="850"/>
          <w:jc w:val="center"/>
        </w:trPr>
        <w:tc>
          <w:tcPr>
            <w:tcW w:w="785"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center"/>
              <w:rPr>
                <w:rFonts w:ascii="仿宋_GB2312" w:eastAsia="仿宋_GB2312" w:hAnsi="仿宋" w:cs="仿宋"/>
                <w:sz w:val="24"/>
              </w:rPr>
            </w:pPr>
            <w:r>
              <w:rPr>
                <w:rFonts w:ascii="仿宋_GB2312" w:eastAsia="仿宋_GB2312" w:hAnsi="仿宋" w:cs="仿宋" w:hint="eastAsia"/>
                <w:sz w:val="24"/>
              </w:rPr>
              <w:t>17</w:t>
            </w:r>
          </w:p>
        </w:tc>
        <w:tc>
          <w:tcPr>
            <w:tcW w:w="3863"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left"/>
              <w:rPr>
                <w:rFonts w:ascii="仿宋_GB2312" w:eastAsia="仿宋_GB2312" w:hAnsi="仿宋" w:cs="仿宋"/>
                <w:sz w:val="24"/>
              </w:rPr>
            </w:pPr>
            <w:r>
              <w:rPr>
                <w:rFonts w:ascii="仿宋_GB2312" w:eastAsia="仿宋_GB2312" w:hAnsi="仿宋" w:hint="eastAsia"/>
                <w:sz w:val="24"/>
              </w:rPr>
              <w:t>“地下金属矿规模化无人采矿关键技术研究与示范”国家十三五重点研发项目</w:t>
            </w:r>
          </w:p>
        </w:tc>
        <w:tc>
          <w:tcPr>
            <w:tcW w:w="2816" w:type="dxa"/>
            <w:tcBorders>
              <w:top w:val="single" w:sz="4" w:space="0" w:color="auto"/>
              <w:left w:val="single" w:sz="4" w:space="0" w:color="auto"/>
              <w:bottom w:val="single" w:sz="4" w:space="0" w:color="auto"/>
              <w:right w:val="single" w:sz="4" w:space="0" w:color="auto"/>
            </w:tcBorders>
            <w:vAlign w:val="center"/>
          </w:tcPr>
          <w:p w:rsidR="005B1A30" w:rsidRDefault="00822F3E">
            <w:pPr>
              <w:spacing w:line="360" w:lineRule="auto"/>
              <w:jc w:val="left"/>
              <w:rPr>
                <w:rFonts w:ascii="仿宋_GB2312" w:eastAsia="仿宋_GB2312" w:hAnsi="仿宋" w:cs="仿宋"/>
                <w:sz w:val="24"/>
              </w:rPr>
            </w:pPr>
            <w:r>
              <w:rPr>
                <w:rFonts w:ascii="仿宋_GB2312" w:eastAsia="仿宋_GB2312" w:hAnsi="仿宋" w:hint="eastAsia"/>
                <w:sz w:val="24"/>
              </w:rPr>
              <w:t>北京矿冶科技集团</w:t>
            </w:r>
          </w:p>
        </w:tc>
        <w:tc>
          <w:tcPr>
            <w:tcW w:w="1506" w:type="dxa"/>
            <w:tcBorders>
              <w:top w:val="single" w:sz="4" w:space="0" w:color="auto"/>
              <w:left w:val="single" w:sz="4" w:space="0" w:color="auto"/>
              <w:bottom w:val="single" w:sz="4" w:space="0" w:color="auto"/>
              <w:right w:val="single" w:sz="4" w:space="0" w:color="auto"/>
            </w:tcBorders>
            <w:vAlign w:val="center"/>
          </w:tcPr>
          <w:p w:rsidR="005B1A30" w:rsidRDefault="00822F3E">
            <w:pPr>
              <w:jc w:val="center"/>
              <w:rPr>
                <w:rFonts w:ascii="仿宋_GB2312" w:eastAsia="仿宋_GB2312"/>
                <w:sz w:val="24"/>
              </w:rPr>
            </w:pPr>
            <w:r>
              <w:rPr>
                <w:rFonts w:ascii="仿宋_GB2312" w:eastAsia="仿宋_GB2312" w:hAnsi="仿宋" w:hint="eastAsia"/>
                <w:sz w:val="24"/>
              </w:rPr>
              <w:t>国家科技部</w:t>
            </w:r>
          </w:p>
        </w:tc>
        <w:tc>
          <w:tcPr>
            <w:tcW w:w="1359" w:type="dxa"/>
            <w:tcBorders>
              <w:top w:val="single" w:sz="4" w:space="0" w:color="auto"/>
              <w:left w:val="single" w:sz="4" w:space="0" w:color="auto"/>
              <w:bottom w:val="single" w:sz="4" w:space="0" w:color="auto"/>
              <w:right w:val="single" w:sz="4" w:space="0" w:color="auto"/>
            </w:tcBorders>
            <w:vAlign w:val="center"/>
          </w:tcPr>
          <w:p w:rsidR="005B1A30" w:rsidRDefault="00822F3E">
            <w:pPr>
              <w:spacing w:line="360" w:lineRule="auto"/>
              <w:jc w:val="center"/>
              <w:rPr>
                <w:rFonts w:ascii="仿宋_GB2312" w:eastAsia="仿宋_GB2312" w:hAnsi="仿宋" w:cs="仿宋"/>
                <w:sz w:val="24"/>
              </w:rPr>
            </w:pPr>
            <w:r>
              <w:rPr>
                <w:rFonts w:ascii="仿宋_GB2312" w:eastAsia="仿宋_GB2312" w:hAnsi="仿宋" w:hint="eastAsia"/>
                <w:sz w:val="24"/>
              </w:rPr>
              <w:t>2018-2021</w:t>
            </w:r>
          </w:p>
        </w:tc>
      </w:tr>
      <w:tr w:rsidR="005B1A30">
        <w:trPr>
          <w:trHeight w:val="850"/>
          <w:jc w:val="center"/>
        </w:trPr>
        <w:tc>
          <w:tcPr>
            <w:tcW w:w="785"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center"/>
              <w:rPr>
                <w:rFonts w:ascii="仿宋_GB2312" w:eastAsia="仿宋_GB2312" w:hAnsi="仿宋" w:cs="仿宋"/>
                <w:sz w:val="24"/>
              </w:rPr>
            </w:pPr>
            <w:r>
              <w:rPr>
                <w:rFonts w:ascii="仿宋_GB2312" w:eastAsia="仿宋_GB2312" w:hAnsi="仿宋" w:cs="仿宋" w:hint="eastAsia"/>
                <w:sz w:val="24"/>
              </w:rPr>
              <w:t>18</w:t>
            </w:r>
          </w:p>
        </w:tc>
        <w:tc>
          <w:tcPr>
            <w:tcW w:w="3863"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left"/>
              <w:rPr>
                <w:rFonts w:ascii="仿宋_GB2312" w:eastAsia="仿宋_GB2312" w:hAnsi="仿宋"/>
                <w:sz w:val="24"/>
              </w:rPr>
            </w:pPr>
            <w:r>
              <w:rPr>
                <w:rFonts w:ascii="仿宋_GB2312" w:eastAsia="仿宋_GB2312" w:hAnsi="仿宋" w:hint="eastAsia"/>
                <w:sz w:val="24"/>
              </w:rPr>
              <w:t>“退役动力电池异构兼容利用与智能拆解技术”</w:t>
            </w:r>
            <w:r>
              <w:rPr>
                <w:rFonts w:ascii="仿宋_GB2312" w:eastAsia="仿宋_GB2312" w:hAnsi="仿宋" w:cs="仿宋" w:hint="eastAsia"/>
                <w:sz w:val="24"/>
              </w:rPr>
              <w:t xml:space="preserve"> 国家十三五重点研发项目</w:t>
            </w:r>
          </w:p>
        </w:tc>
        <w:tc>
          <w:tcPr>
            <w:tcW w:w="2816"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left"/>
              <w:rPr>
                <w:rFonts w:ascii="仿宋_GB2312" w:eastAsia="仿宋_GB2312" w:hAnsi="仿宋"/>
                <w:sz w:val="24"/>
              </w:rPr>
            </w:pPr>
            <w:r>
              <w:rPr>
                <w:rFonts w:ascii="仿宋_GB2312" w:eastAsia="仿宋_GB2312" w:hAnsi="仿宋" w:hint="eastAsia"/>
                <w:sz w:val="24"/>
              </w:rPr>
              <w:t>天津力神电池股份有限公司（徐盛明）</w:t>
            </w:r>
          </w:p>
        </w:tc>
        <w:tc>
          <w:tcPr>
            <w:tcW w:w="1506"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center"/>
              <w:rPr>
                <w:rFonts w:ascii="仿宋_GB2312" w:eastAsia="仿宋_GB2312" w:hAnsi="仿宋"/>
                <w:sz w:val="24"/>
              </w:rPr>
            </w:pPr>
            <w:r>
              <w:rPr>
                <w:rFonts w:ascii="仿宋_GB2312" w:eastAsia="仿宋_GB2312" w:hAnsi="仿宋" w:hint="eastAsia"/>
                <w:sz w:val="24"/>
              </w:rPr>
              <w:t>国家科技部</w:t>
            </w:r>
          </w:p>
        </w:tc>
        <w:tc>
          <w:tcPr>
            <w:tcW w:w="1359"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center"/>
              <w:rPr>
                <w:rFonts w:ascii="仿宋_GB2312" w:eastAsia="仿宋_GB2312" w:hAnsi="仿宋"/>
                <w:sz w:val="24"/>
              </w:rPr>
            </w:pPr>
            <w:r>
              <w:rPr>
                <w:rFonts w:ascii="仿宋_GB2312" w:eastAsia="仿宋_GB2312" w:hAnsi="仿宋" w:hint="eastAsia"/>
                <w:sz w:val="24"/>
              </w:rPr>
              <w:t>2018-2021</w:t>
            </w:r>
          </w:p>
        </w:tc>
      </w:tr>
      <w:tr w:rsidR="005B1A30">
        <w:trPr>
          <w:trHeight w:val="850"/>
          <w:jc w:val="center"/>
        </w:trPr>
        <w:tc>
          <w:tcPr>
            <w:tcW w:w="785"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center"/>
              <w:rPr>
                <w:rFonts w:ascii="仿宋_GB2312" w:eastAsia="仿宋_GB2312" w:hAnsi="仿宋" w:cs="仿宋"/>
                <w:sz w:val="24"/>
              </w:rPr>
            </w:pPr>
            <w:r>
              <w:rPr>
                <w:rFonts w:ascii="仿宋_GB2312" w:eastAsia="仿宋_GB2312" w:hAnsi="仿宋" w:cs="仿宋" w:hint="eastAsia"/>
                <w:sz w:val="24"/>
              </w:rPr>
              <w:lastRenderedPageBreak/>
              <w:t>19</w:t>
            </w:r>
          </w:p>
        </w:tc>
        <w:tc>
          <w:tcPr>
            <w:tcW w:w="3863"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left"/>
              <w:rPr>
                <w:rFonts w:ascii="仿宋_GB2312" w:eastAsia="仿宋_GB2312" w:hAnsi="仿宋" w:cs="仿宋"/>
                <w:sz w:val="24"/>
              </w:rPr>
            </w:pPr>
            <w:r>
              <w:rPr>
                <w:rFonts w:ascii="仿宋_GB2312" w:eastAsia="仿宋_GB2312" w:hAnsi="仿宋" w:cs="仿宋" w:hint="eastAsia"/>
                <w:sz w:val="24"/>
              </w:rPr>
              <w:t>“面向有色金属浇铸过程的机器人作业系统”项目</w:t>
            </w:r>
          </w:p>
        </w:tc>
        <w:tc>
          <w:tcPr>
            <w:tcW w:w="2816"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left"/>
              <w:rPr>
                <w:rFonts w:ascii="仿宋_GB2312" w:eastAsia="仿宋_GB2312" w:hAnsi="仿宋" w:cs="仿宋"/>
                <w:sz w:val="24"/>
              </w:rPr>
            </w:pPr>
            <w:r>
              <w:rPr>
                <w:rFonts w:ascii="仿宋_GB2312" w:eastAsia="仿宋_GB2312" w:hAnsi="仿宋" w:cs="仿宋" w:hint="eastAsia"/>
                <w:sz w:val="24"/>
              </w:rPr>
              <w:t>株洲天桥起重机股份有限公司</w:t>
            </w:r>
          </w:p>
        </w:tc>
        <w:tc>
          <w:tcPr>
            <w:tcW w:w="1506"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center"/>
              <w:rPr>
                <w:rFonts w:ascii="仿宋_GB2312" w:eastAsia="仿宋_GB2312" w:hAnsi="仿宋" w:cs="仿宋"/>
                <w:sz w:val="24"/>
              </w:rPr>
            </w:pPr>
            <w:r>
              <w:rPr>
                <w:rFonts w:ascii="仿宋_GB2312" w:eastAsia="仿宋_GB2312" w:hAnsi="仿宋" w:hint="eastAsia"/>
                <w:sz w:val="24"/>
              </w:rPr>
              <w:t>国家科技部</w:t>
            </w:r>
          </w:p>
        </w:tc>
        <w:tc>
          <w:tcPr>
            <w:tcW w:w="1359"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rPr>
                <w:rFonts w:ascii="仿宋_GB2312" w:eastAsia="仿宋_GB2312" w:hAnsi="仿宋" w:cs="仿宋"/>
                <w:sz w:val="24"/>
              </w:rPr>
            </w:pPr>
            <w:r>
              <w:rPr>
                <w:rFonts w:ascii="仿宋_GB2312" w:eastAsia="仿宋_GB2312" w:hAnsi="仿宋" w:cs="仿宋" w:hint="eastAsia"/>
                <w:sz w:val="24"/>
              </w:rPr>
              <w:t>2019-2022</w:t>
            </w:r>
          </w:p>
        </w:tc>
      </w:tr>
      <w:tr w:rsidR="005B1A30">
        <w:trPr>
          <w:trHeight w:val="850"/>
          <w:jc w:val="center"/>
        </w:trPr>
        <w:tc>
          <w:tcPr>
            <w:tcW w:w="785"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center"/>
              <w:rPr>
                <w:rFonts w:ascii="仿宋_GB2312" w:eastAsia="仿宋_GB2312" w:hAnsi="仿宋" w:cs="仿宋"/>
                <w:sz w:val="24"/>
              </w:rPr>
            </w:pPr>
            <w:r>
              <w:rPr>
                <w:rFonts w:ascii="仿宋_GB2312" w:eastAsia="仿宋_GB2312" w:hAnsi="仿宋" w:cs="仿宋" w:hint="eastAsia"/>
                <w:sz w:val="24"/>
              </w:rPr>
              <w:t>20</w:t>
            </w:r>
          </w:p>
        </w:tc>
        <w:tc>
          <w:tcPr>
            <w:tcW w:w="3863"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left"/>
              <w:rPr>
                <w:rFonts w:ascii="仿宋_GB2312" w:eastAsia="仿宋_GB2312" w:hAnsi="仿宋"/>
                <w:sz w:val="24"/>
              </w:rPr>
            </w:pPr>
            <w:r>
              <w:rPr>
                <w:rFonts w:ascii="仿宋_GB2312" w:eastAsia="仿宋_GB2312" w:hAnsi="仿宋" w:hint="eastAsia"/>
                <w:sz w:val="24"/>
              </w:rPr>
              <w:t>基于大数据的金属矿开采装备智能管控技术研发与示范项目</w:t>
            </w:r>
          </w:p>
        </w:tc>
        <w:tc>
          <w:tcPr>
            <w:tcW w:w="2816"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left"/>
              <w:rPr>
                <w:rFonts w:ascii="仿宋_GB2312" w:eastAsia="仿宋_GB2312" w:hAnsi="仿宋"/>
                <w:sz w:val="24"/>
              </w:rPr>
            </w:pPr>
            <w:r>
              <w:rPr>
                <w:rFonts w:ascii="仿宋_GB2312" w:eastAsia="仿宋_GB2312" w:hAnsi="仿宋" w:hint="eastAsia"/>
                <w:sz w:val="24"/>
              </w:rPr>
              <w:t>中国恩菲工程技术有限公司</w:t>
            </w:r>
            <w:r>
              <w:rPr>
                <w:rFonts w:ascii="仿宋_GB2312" w:eastAsia="仿宋_GB2312" w:hAnsi="Yu Gothic" w:hint="eastAsia"/>
                <w:sz w:val="24"/>
              </w:rPr>
              <w:t>、</w:t>
            </w:r>
            <w:r>
              <w:rPr>
                <w:rFonts w:ascii="仿宋_GB2312" w:eastAsia="仿宋_GB2312" w:hAnsi="仿宋" w:hint="eastAsia"/>
                <w:sz w:val="24"/>
              </w:rPr>
              <w:t>北京科技大学等</w:t>
            </w:r>
          </w:p>
        </w:tc>
        <w:tc>
          <w:tcPr>
            <w:tcW w:w="1506"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center"/>
              <w:rPr>
                <w:rFonts w:ascii="仿宋_GB2312" w:eastAsia="仿宋_GB2312" w:hAnsi="仿宋"/>
                <w:sz w:val="24"/>
              </w:rPr>
            </w:pPr>
            <w:r>
              <w:rPr>
                <w:rFonts w:ascii="仿宋_GB2312" w:eastAsia="仿宋_GB2312" w:hAnsi="仿宋" w:hint="eastAsia"/>
                <w:sz w:val="24"/>
              </w:rPr>
              <w:t>国家科技部</w:t>
            </w:r>
          </w:p>
        </w:tc>
        <w:tc>
          <w:tcPr>
            <w:tcW w:w="1359"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center"/>
              <w:rPr>
                <w:rFonts w:ascii="仿宋_GB2312" w:eastAsia="仿宋_GB2312" w:hAnsi="仿宋"/>
                <w:sz w:val="24"/>
              </w:rPr>
            </w:pPr>
            <w:r>
              <w:rPr>
                <w:rFonts w:ascii="仿宋_GB2312" w:eastAsia="仿宋_GB2312" w:hAnsi="仿宋" w:cs="仿宋" w:hint="eastAsia"/>
                <w:sz w:val="24"/>
              </w:rPr>
              <w:t>2019-2021</w:t>
            </w:r>
          </w:p>
        </w:tc>
      </w:tr>
      <w:tr w:rsidR="005B1A30">
        <w:trPr>
          <w:trHeight w:val="850"/>
          <w:jc w:val="center"/>
        </w:trPr>
        <w:tc>
          <w:tcPr>
            <w:tcW w:w="785"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center"/>
              <w:rPr>
                <w:rFonts w:ascii="仿宋_GB2312" w:eastAsia="仿宋_GB2312" w:hAnsi="仿宋" w:cs="仿宋"/>
                <w:sz w:val="24"/>
              </w:rPr>
            </w:pPr>
            <w:r>
              <w:rPr>
                <w:rFonts w:ascii="仿宋_GB2312" w:eastAsia="仿宋_GB2312" w:hAnsi="仿宋" w:cs="仿宋" w:hint="eastAsia"/>
                <w:sz w:val="24"/>
              </w:rPr>
              <w:t>21</w:t>
            </w:r>
          </w:p>
        </w:tc>
        <w:tc>
          <w:tcPr>
            <w:tcW w:w="3863"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left"/>
              <w:rPr>
                <w:rFonts w:ascii="仿宋_GB2312" w:eastAsia="仿宋_GB2312" w:hAnsi="仿宋" w:cs="仿宋"/>
                <w:sz w:val="24"/>
              </w:rPr>
            </w:pPr>
            <w:r>
              <w:rPr>
                <w:rFonts w:ascii="仿宋_GB2312" w:eastAsia="仿宋_GB2312" w:hAnsi="仿宋" w:cs="仿宋" w:hint="eastAsia"/>
                <w:sz w:val="24"/>
              </w:rPr>
              <w:t>有色金属行业全生命周期大数据采集、评价与应用系统开发建设</w:t>
            </w:r>
          </w:p>
        </w:tc>
        <w:tc>
          <w:tcPr>
            <w:tcW w:w="2816"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left"/>
              <w:rPr>
                <w:rFonts w:ascii="仿宋_GB2312" w:eastAsia="仿宋_GB2312" w:hAnsi="仿宋" w:cs="仿宋"/>
                <w:sz w:val="24"/>
              </w:rPr>
            </w:pPr>
            <w:r>
              <w:rPr>
                <w:rFonts w:ascii="仿宋_GB2312" w:eastAsia="仿宋_GB2312" w:hAnsi="仿宋" w:cs="仿宋" w:hint="eastAsia"/>
                <w:sz w:val="24"/>
              </w:rPr>
              <w:t>中国有色金属工业技术开发交流中心</w:t>
            </w:r>
          </w:p>
        </w:tc>
        <w:tc>
          <w:tcPr>
            <w:tcW w:w="1506"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center"/>
              <w:rPr>
                <w:rFonts w:ascii="仿宋_GB2312" w:eastAsia="仿宋_GB2312" w:hAnsi="仿宋" w:cs="仿宋"/>
                <w:sz w:val="24"/>
              </w:rPr>
            </w:pPr>
            <w:r>
              <w:rPr>
                <w:rFonts w:ascii="仿宋_GB2312" w:eastAsia="仿宋_GB2312" w:hAnsi="仿宋" w:cs="仿宋" w:hint="eastAsia"/>
                <w:sz w:val="24"/>
              </w:rPr>
              <w:t>国务院国资委</w:t>
            </w:r>
          </w:p>
        </w:tc>
        <w:tc>
          <w:tcPr>
            <w:tcW w:w="1359"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center"/>
              <w:rPr>
                <w:rFonts w:ascii="仿宋_GB2312" w:eastAsia="仿宋_GB2312" w:hAnsi="仿宋" w:cs="仿宋"/>
                <w:sz w:val="24"/>
              </w:rPr>
            </w:pPr>
            <w:r>
              <w:rPr>
                <w:rFonts w:ascii="仿宋_GB2312" w:eastAsia="仿宋_GB2312" w:hAnsi="仿宋" w:cs="仿宋" w:hint="eastAsia"/>
                <w:sz w:val="24"/>
              </w:rPr>
              <w:t>2019-2020</w:t>
            </w:r>
          </w:p>
        </w:tc>
      </w:tr>
      <w:tr w:rsidR="005B1A30">
        <w:trPr>
          <w:trHeight w:val="850"/>
          <w:jc w:val="center"/>
        </w:trPr>
        <w:tc>
          <w:tcPr>
            <w:tcW w:w="785"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center"/>
              <w:rPr>
                <w:rFonts w:ascii="仿宋_GB2312" w:eastAsia="仿宋_GB2312" w:hAnsi="仿宋" w:cs="仿宋"/>
                <w:sz w:val="24"/>
              </w:rPr>
            </w:pPr>
            <w:r>
              <w:rPr>
                <w:rFonts w:ascii="仿宋_GB2312" w:eastAsia="仿宋_GB2312" w:hAnsi="仿宋" w:cs="仿宋" w:hint="eastAsia"/>
                <w:sz w:val="24"/>
              </w:rPr>
              <w:t>22</w:t>
            </w:r>
          </w:p>
        </w:tc>
        <w:tc>
          <w:tcPr>
            <w:tcW w:w="3863"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left"/>
              <w:rPr>
                <w:rFonts w:ascii="仿宋_GB2312" w:eastAsia="仿宋_GB2312" w:hAnsi="仿宋"/>
                <w:sz w:val="24"/>
              </w:rPr>
            </w:pPr>
            <w:r>
              <w:rPr>
                <w:rFonts w:ascii="仿宋_GB2312" w:eastAsia="仿宋_GB2312" w:hAnsi="仿宋" w:cs="仿宋" w:hint="eastAsia"/>
                <w:sz w:val="24"/>
              </w:rPr>
              <w:t>2035我国基础材料智能制造技术路线图研究-有色金属行业</w:t>
            </w:r>
          </w:p>
        </w:tc>
        <w:tc>
          <w:tcPr>
            <w:tcW w:w="2816"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left"/>
              <w:rPr>
                <w:rFonts w:ascii="仿宋_GB2312" w:eastAsia="仿宋_GB2312" w:hAnsi="仿宋"/>
                <w:sz w:val="24"/>
              </w:rPr>
            </w:pPr>
            <w:r>
              <w:rPr>
                <w:rFonts w:ascii="仿宋_GB2312" w:eastAsia="仿宋_GB2312" w:hAnsi="仿宋" w:cs="仿宋" w:hint="eastAsia"/>
                <w:sz w:val="24"/>
              </w:rPr>
              <w:t>中国有色金属学会</w:t>
            </w:r>
          </w:p>
        </w:tc>
        <w:tc>
          <w:tcPr>
            <w:tcW w:w="1506"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center"/>
              <w:rPr>
                <w:rFonts w:ascii="仿宋_GB2312" w:eastAsia="仿宋_GB2312" w:hAnsi="仿宋"/>
                <w:sz w:val="24"/>
              </w:rPr>
            </w:pPr>
            <w:r>
              <w:rPr>
                <w:rFonts w:ascii="仿宋_GB2312" w:eastAsia="仿宋_GB2312" w:hAnsi="仿宋" w:cs="仿宋" w:hint="eastAsia"/>
                <w:sz w:val="24"/>
              </w:rPr>
              <w:t>中国工程院</w:t>
            </w:r>
          </w:p>
        </w:tc>
        <w:tc>
          <w:tcPr>
            <w:tcW w:w="1359"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center"/>
              <w:rPr>
                <w:rFonts w:ascii="仿宋_GB2312" w:eastAsia="仿宋_GB2312" w:hAnsi="仿宋"/>
                <w:sz w:val="24"/>
              </w:rPr>
            </w:pPr>
            <w:r>
              <w:rPr>
                <w:rFonts w:ascii="仿宋_GB2312" w:eastAsia="仿宋_GB2312" w:hAnsi="仿宋" w:cs="仿宋" w:hint="eastAsia"/>
                <w:sz w:val="24"/>
              </w:rPr>
              <w:t>2019-2020</w:t>
            </w:r>
          </w:p>
        </w:tc>
      </w:tr>
      <w:tr w:rsidR="005B1A30">
        <w:trPr>
          <w:trHeight w:val="850"/>
          <w:jc w:val="center"/>
        </w:trPr>
        <w:tc>
          <w:tcPr>
            <w:tcW w:w="785"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center"/>
              <w:rPr>
                <w:rFonts w:ascii="仿宋_GB2312" w:eastAsia="仿宋_GB2312" w:hAnsi="仿宋" w:cs="仿宋"/>
                <w:sz w:val="24"/>
              </w:rPr>
            </w:pPr>
            <w:r>
              <w:rPr>
                <w:rFonts w:ascii="仿宋_GB2312" w:eastAsia="仿宋_GB2312" w:hAnsi="仿宋" w:cs="仿宋" w:hint="eastAsia"/>
                <w:sz w:val="24"/>
              </w:rPr>
              <w:t>23</w:t>
            </w:r>
          </w:p>
        </w:tc>
        <w:tc>
          <w:tcPr>
            <w:tcW w:w="3863"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left"/>
              <w:rPr>
                <w:rFonts w:ascii="仿宋_GB2312" w:eastAsia="仿宋_GB2312" w:hAnsi="仿宋"/>
                <w:sz w:val="24"/>
              </w:rPr>
            </w:pPr>
            <w:r>
              <w:rPr>
                <w:rFonts w:ascii="仿宋_GB2312" w:eastAsia="仿宋_GB2312" w:hAnsi="仿宋" w:hint="eastAsia"/>
                <w:sz w:val="24"/>
              </w:rPr>
              <w:t>《铝用炭素产业智能制造技术规范》（2020-014-T/CNIA）-标准项目</w:t>
            </w:r>
          </w:p>
        </w:tc>
        <w:tc>
          <w:tcPr>
            <w:tcW w:w="2816"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left"/>
              <w:rPr>
                <w:rFonts w:ascii="仿宋_GB2312" w:eastAsia="仿宋_GB2312" w:hAnsi="仿宋"/>
                <w:sz w:val="24"/>
              </w:rPr>
            </w:pPr>
            <w:r>
              <w:rPr>
                <w:rFonts w:ascii="仿宋_GB2312" w:eastAsia="仿宋_GB2312" w:hAnsi="仿宋" w:hint="eastAsia"/>
                <w:sz w:val="24"/>
              </w:rPr>
              <w:t>中国有色金属工业协会铝用炭素分会、山东智谷炭素研究院有限公司、北京英斯派克股份有限公司、山东晨阳新型碳材料股份有限公司、北京中海威环保科技有限公司、中铝郑州有色金属研究院有限公司、贵阳铝镁涉及研究院有限公司、沈阳铝镁设计研究院有限公司等</w:t>
            </w:r>
          </w:p>
        </w:tc>
        <w:tc>
          <w:tcPr>
            <w:tcW w:w="1506"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center"/>
              <w:rPr>
                <w:rFonts w:ascii="仿宋_GB2312" w:eastAsia="仿宋_GB2312" w:hAnsi="仿宋"/>
                <w:sz w:val="24"/>
              </w:rPr>
            </w:pPr>
            <w:r>
              <w:rPr>
                <w:rFonts w:ascii="仿宋_GB2312" w:eastAsia="仿宋_GB2312" w:hAnsi="仿宋" w:hint="eastAsia"/>
                <w:sz w:val="24"/>
              </w:rPr>
              <w:t>有色协会</w:t>
            </w:r>
          </w:p>
        </w:tc>
        <w:tc>
          <w:tcPr>
            <w:tcW w:w="1359" w:type="dxa"/>
            <w:tcBorders>
              <w:top w:val="single" w:sz="4" w:space="0" w:color="auto"/>
              <w:left w:val="single" w:sz="4" w:space="0" w:color="auto"/>
              <w:bottom w:val="single" w:sz="4" w:space="0" w:color="auto"/>
              <w:right w:val="single" w:sz="4" w:space="0" w:color="auto"/>
            </w:tcBorders>
            <w:vAlign w:val="center"/>
          </w:tcPr>
          <w:p w:rsidR="005B1A30" w:rsidRDefault="00822F3E">
            <w:pPr>
              <w:adjustRightInd w:val="0"/>
              <w:snapToGrid w:val="0"/>
              <w:spacing w:line="360" w:lineRule="exact"/>
              <w:jc w:val="center"/>
              <w:rPr>
                <w:rFonts w:ascii="仿宋_GB2312" w:eastAsia="仿宋_GB2312" w:hAnsi="仿宋"/>
                <w:sz w:val="24"/>
              </w:rPr>
            </w:pPr>
            <w:r>
              <w:rPr>
                <w:rFonts w:ascii="仿宋_GB2312" w:eastAsia="仿宋_GB2312" w:hAnsi="仿宋" w:hint="eastAsia"/>
                <w:sz w:val="24"/>
              </w:rPr>
              <w:t>2020-2021</w:t>
            </w:r>
          </w:p>
        </w:tc>
      </w:tr>
    </w:tbl>
    <w:p w:rsidR="005B1A30" w:rsidRDefault="005B1A30"/>
    <w:p w:rsidR="005B1A30" w:rsidRDefault="00822F3E">
      <w:pPr>
        <w:widowControl/>
        <w:jc w:val="left"/>
      </w:pPr>
      <w:r>
        <w:br w:type="page"/>
      </w:r>
    </w:p>
    <w:p w:rsidR="005B1A30" w:rsidRDefault="00822F3E">
      <w:pPr>
        <w:adjustRightInd w:val="0"/>
        <w:snapToGrid w:val="0"/>
        <w:spacing w:line="500" w:lineRule="exact"/>
        <w:ind w:left="-426"/>
        <w:jc w:val="left"/>
        <w:outlineLvl w:val="0"/>
        <w:rPr>
          <w:rFonts w:ascii="仿宋" w:eastAsia="仿宋" w:hAnsi="仿宋" w:cs="仿宋"/>
          <w:b/>
          <w:sz w:val="30"/>
          <w:szCs w:val="30"/>
        </w:rPr>
      </w:pPr>
      <w:r>
        <w:rPr>
          <w:rFonts w:ascii="仿宋" w:eastAsia="仿宋" w:hAnsi="仿宋" w:cs="仿宋" w:hint="eastAsia"/>
          <w:b/>
          <w:sz w:val="30"/>
          <w:szCs w:val="30"/>
        </w:rPr>
        <w:lastRenderedPageBreak/>
        <w:t>附2：</w:t>
      </w:r>
    </w:p>
    <w:p w:rsidR="005B1A30" w:rsidRDefault="00822F3E">
      <w:pPr>
        <w:adjustRightInd w:val="0"/>
        <w:snapToGrid w:val="0"/>
        <w:spacing w:line="540" w:lineRule="exact"/>
        <w:ind w:firstLineChars="200" w:firstLine="600"/>
        <w:jc w:val="center"/>
        <w:rPr>
          <w:rFonts w:ascii="仿宋_GB2312" w:eastAsia="仿宋_GB2312" w:hAnsi="仿宋" w:cs="仿宋"/>
          <w:sz w:val="30"/>
          <w:szCs w:val="30"/>
        </w:rPr>
      </w:pPr>
      <w:r>
        <w:rPr>
          <w:rFonts w:ascii="仿宋_GB2312" w:eastAsia="仿宋_GB2312" w:hAnsi="仿宋" w:cs="仿宋" w:hint="eastAsia"/>
          <w:sz w:val="30"/>
          <w:szCs w:val="30"/>
        </w:rPr>
        <w:t>有色金属企业智能工厂（矿山）建设项目</w:t>
      </w:r>
    </w:p>
    <w:p w:rsidR="005B1A30" w:rsidRDefault="00822F3E">
      <w:pPr>
        <w:adjustRightInd w:val="0"/>
        <w:snapToGrid w:val="0"/>
        <w:spacing w:line="540" w:lineRule="exact"/>
        <w:ind w:firstLineChars="200" w:firstLine="600"/>
        <w:jc w:val="center"/>
        <w:rPr>
          <w:rFonts w:ascii="仿宋_GB2312" w:eastAsia="仿宋_GB2312" w:hAnsi="仿宋" w:cs="仿宋"/>
          <w:b/>
          <w:sz w:val="32"/>
          <w:szCs w:val="32"/>
        </w:rPr>
      </w:pPr>
      <w:r>
        <w:rPr>
          <w:rFonts w:ascii="仿宋_GB2312" w:eastAsia="仿宋_GB2312" w:hAnsi="仿宋" w:cs="仿宋" w:hint="eastAsia"/>
          <w:sz w:val="30"/>
          <w:szCs w:val="30"/>
        </w:rPr>
        <w:t>调查汇总简表（排名不分先后）</w:t>
      </w:r>
    </w:p>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9"/>
        <w:gridCol w:w="3961"/>
        <w:gridCol w:w="2335"/>
        <w:gridCol w:w="1217"/>
        <w:gridCol w:w="1560"/>
      </w:tblGrid>
      <w:tr w:rsidR="005B1A30">
        <w:trPr>
          <w:trHeight w:val="567"/>
          <w:jc w:val="center"/>
        </w:trPr>
        <w:tc>
          <w:tcPr>
            <w:tcW w:w="789"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序号</w:t>
            </w:r>
          </w:p>
        </w:tc>
        <w:tc>
          <w:tcPr>
            <w:tcW w:w="3961"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项目名称</w:t>
            </w:r>
          </w:p>
        </w:tc>
        <w:tc>
          <w:tcPr>
            <w:tcW w:w="2335"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建设单位</w:t>
            </w:r>
          </w:p>
        </w:tc>
        <w:tc>
          <w:tcPr>
            <w:tcW w:w="1217"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领域</w:t>
            </w:r>
          </w:p>
        </w:tc>
        <w:tc>
          <w:tcPr>
            <w:tcW w:w="1560"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起止年月</w:t>
            </w:r>
          </w:p>
        </w:tc>
      </w:tr>
      <w:tr w:rsidR="005B1A30">
        <w:trPr>
          <w:trHeight w:val="567"/>
          <w:jc w:val="center"/>
        </w:trPr>
        <w:tc>
          <w:tcPr>
            <w:tcW w:w="789"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1</w:t>
            </w:r>
          </w:p>
        </w:tc>
        <w:tc>
          <w:tcPr>
            <w:tcW w:w="3961" w:type="dxa"/>
            <w:vAlign w:val="center"/>
          </w:tcPr>
          <w:p w:rsidR="005B1A30" w:rsidRDefault="00822F3E">
            <w:pPr>
              <w:adjustRightInd w:val="0"/>
              <w:snapToGrid w:val="0"/>
              <w:jc w:val="left"/>
              <w:rPr>
                <w:rFonts w:ascii="仿宋_GB2312" w:eastAsia="仿宋_GB2312" w:hAnsi="仿宋" w:cs="仿宋"/>
                <w:sz w:val="24"/>
              </w:rPr>
            </w:pPr>
            <w:r>
              <w:rPr>
                <w:rFonts w:ascii="仿宋_GB2312" w:eastAsia="仿宋_GB2312" w:hAnsi="仿宋" w:cs="仿宋" w:hint="eastAsia"/>
                <w:sz w:val="24"/>
              </w:rPr>
              <w:t>谦比希主西矿体智能矿山建设</w:t>
            </w:r>
          </w:p>
        </w:tc>
        <w:tc>
          <w:tcPr>
            <w:tcW w:w="2335"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中色非矿</w:t>
            </w:r>
          </w:p>
        </w:tc>
        <w:tc>
          <w:tcPr>
            <w:tcW w:w="1217"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矿山</w:t>
            </w:r>
          </w:p>
        </w:tc>
        <w:tc>
          <w:tcPr>
            <w:tcW w:w="1560"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2016-2018</w:t>
            </w:r>
          </w:p>
        </w:tc>
      </w:tr>
      <w:tr w:rsidR="005B1A30">
        <w:trPr>
          <w:trHeight w:val="567"/>
          <w:jc w:val="center"/>
        </w:trPr>
        <w:tc>
          <w:tcPr>
            <w:tcW w:w="789"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2</w:t>
            </w:r>
          </w:p>
        </w:tc>
        <w:tc>
          <w:tcPr>
            <w:tcW w:w="3961" w:type="dxa"/>
            <w:vAlign w:val="center"/>
          </w:tcPr>
          <w:p w:rsidR="005B1A30" w:rsidRDefault="00822F3E">
            <w:pPr>
              <w:adjustRightInd w:val="0"/>
              <w:snapToGrid w:val="0"/>
              <w:jc w:val="left"/>
              <w:rPr>
                <w:rFonts w:ascii="仿宋_GB2312" w:eastAsia="仿宋_GB2312" w:hAnsi="仿宋" w:cs="仿宋"/>
                <w:sz w:val="24"/>
              </w:rPr>
            </w:pPr>
            <w:r>
              <w:rPr>
                <w:rFonts w:ascii="仿宋_GB2312" w:eastAsia="仿宋_GB2312" w:hAnsi="仿宋" w:cs="仿宋" w:hint="eastAsia"/>
                <w:sz w:val="24"/>
              </w:rPr>
              <w:t>普朗铜矿智能矿山建设</w:t>
            </w:r>
          </w:p>
        </w:tc>
        <w:tc>
          <w:tcPr>
            <w:tcW w:w="2335"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中铝集团</w:t>
            </w:r>
          </w:p>
        </w:tc>
        <w:tc>
          <w:tcPr>
            <w:tcW w:w="1217"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矿山</w:t>
            </w:r>
          </w:p>
        </w:tc>
        <w:tc>
          <w:tcPr>
            <w:tcW w:w="1560"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2018-2020</w:t>
            </w:r>
          </w:p>
        </w:tc>
      </w:tr>
      <w:tr w:rsidR="005B1A30">
        <w:trPr>
          <w:trHeight w:val="567"/>
          <w:jc w:val="center"/>
        </w:trPr>
        <w:tc>
          <w:tcPr>
            <w:tcW w:w="789"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3</w:t>
            </w:r>
          </w:p>
        </w:tc>
        <w:tc>
          <w:tcPr>
            <w:tcW w:w="3961" w:type="dxa"/>
            <w:vAlign w:val="center"/>
          </w:tcPr>
          <w:p w:rsidR="005B1A30" w:rsidRDefault="00822F3E">
            <w:pPr>
              <w:adjustRightInd w:val="0"/>
              <w:snapToGrid w:val="0"/>
              <w:jc w:val="left"/>
              <w:rPr>
                <w:rFonts w:ascii="仿宋_GB2312" w:eastAsia="仿宋_GB2312" w:hAnsi="仿宋" w:cs="仿宋"/>
                <w:sz w:val="24"/>
              </w:rPr>
            </w:pPr>
            <w:r>
              <w:rPr>
                <w:rFonts w:ascii="仿宋_GB2312" w:eastAsia="仿宋_GB2312" w:hAnsi="仿宋" w:cs="仿宋" w:hint="eastAsia"/>
                <w:sz w:val="24"/>
              </w:rPr>
              <w:t>三山岛金矿国际一流示范矿山建设</w:t>
            </w:r>
          </w:p>
        </w:tc>
        <w:tc>
          <w:tcPr>
            <w:tcW w:w="2335"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山东黄金集团</w:t>
            </w:r>
          </w:p>
        </w:tc>
        <w:tc>
          <w:tcPr>
            <w:tcW w:w="1217"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矿山</w:t>
            </w:r>
          </w:p>
        </w:tc>
        <w:tc>
          <w:tcPr>
            <w:tcW w:w="1560"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2018-2020</w:t>
            </w:r>
          </w:p>
        </w:tc>
      </w:tr>
      <w:tr w:rsidR="005B1A30">
        <w:trPr>
          <w:trHeight w:val="567"/>
          <w:jc w:val="center"/>
        </w:trPr>
        <w:tc>
          <w:tcPr>
            <w:tcW w:w="789"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4</w:t>
            </w:r>
          </w:p>
        </w:tc>
        <w:tc>
          <w:tcPr>
            <w:tcW w:w="3961" w:type="dxa"/>
            <w:vAlign w:val="center"/>
          </w:tcPr>
          <w:p w:rsidR="005B1A30" w:rsidRDefault="00822F3E">
            <w:pPr>
              <w:adjustRightInd w:val="0"/>
              <w:snapToGrid w:val="0"/>
              <w:jc w:val="left"/>
              <w:rPr>
                <w:rFonts w:ascii="仿宋_GB2312" w:eastAsia="仿宋_GB2312" w:hAnsi="仿宋" w:cs="仿宋"/>
                <w:sz w:val="24"/>
              </w:rPr>
            </w:pPr>
            <w:r>
              <w:rPr>
                <w:rFonts w:ascii="仿宋_GB2312" w:eastAsia="仿宋_GB2312" w:hAnsi="仿宋" w:cs="仿宋" w:hint="eastAsia"/>
                <w:sz w:val="24"/>
              </w:rPr>
              <w:t>城门山智能矿山建设</w:t>
            </w:r>
          </w:p>
        </w:tc>
        <w:tc>
          <w:tcPr>
            <w:tcW w:w="2335"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江铜集团</w:t>
            </w:r>
          </w:p>
        </w:tc>
        <w:tc>
          <w:tcPr>
            <w:tcW w:w="1217"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矿山</w:t>
            </w:r>
          </w:p>
        </w:tc>
        <w:tc>
          <w:tcPr>
            <w:tcW w:w="1560"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2018-2020</w:t>
            </w:r>
          </w:p>
        </w:tc>
      </w:tr>
      <w:tr w:rsidR="005B1A30">
        <w:trPr>
          <w:trHeight w:val="567"/>
          <w:jc w:val="center"/>
        </w:trPr>
        <w:tc>
          <w:tcPr>
            <w:tcW w:w="789"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5</w:t>
            </w:r>
          </w:p>
        </w:tc>
        <w:tc>
          <w:tcPr>
            <w:tcW w:w="3961" w:type="dxa"/>
            <w:vAlign w:val="center"/>
          </w:tcPr>
          <w:p w:rsidR="005B1A30" w:rsidRDefault="00822F3E">
            <w:pPr>
              <w:adjustRightInd w:val="0"/>
              <w:snapToGrid w:val="0"/>
              <w:jc w:val="left"/>
              <w:rPr>
                <w:rFonts w:ascii="仿宋_GB2312" w:eastAsia="仿宋_GB2312" w:hAnsi="仿宋" w:cs="仿宋"/>
                <w:sz w:val="24"/>
              </w:rPr>
            </w:pPr>
            <w:r>
              <w:rPr>
                <w:rFonts w:ascii="仿宋_GB2312" w:eastAsia="仿宋_GB2312" w:hAnsi="仿宋" w:cs="仿宋" w:hint="eastAsia"/>
                <w:sz w:val="24"/>
              </w:rPr>
              <w:t>甲玛铜多金属矿、乌山铜矿智能矿山建设</w:t>
            </w:r>
          </w:p>
        </w:tc>
        <w:tc>
          <w:tcPr>
            <w:tcW w:w="2335"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中国黄金</w:t>
            </w:r>
          </w:p>
        </w:tc>
        <w:tc>
          <w:tcPr>
            <w:tcW w:w="1217"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矿山</w:t>
            </w:r>
          </w:p>
        </w:tc>
        <w:tc>
          <w:tcPr>
            <w:tcW w:w="1560"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2018-2020</w:t>
            </w:r>
          </w:p>
        </w:tc>
      </w:tr>
      <w:tr w:rsidR="005B1A30">
        <w:trPr>
          <w:trHeight w:val="567"/>
          <w:jc w:val="center"/>
        </w:trPr>
        <w:tc>
          <w:tcPr>
            <w:tcW w:w="789"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6</w:t>
            </w:r>
          </w:p>
        </w:tc>
        <w:tc>
          <w:tcPr>
            <w:tcW w:w="3961" w:type="dxa"/>
            <w:vAlign w:val="center"/>
          </w:tcPr>
          <w:p w:rsidR="005B1A30" w:rsidRDefault="00822F3E">
            <w:pPr>
              <w:adjustRightInd w:val="0"/>
              <w:snapToGrid w:val="0"/>
              <w:jc w:val="left"/>
              <w:rPr>
                <w:rFonts w:ascii="仿宋_GB2312" w:eastAsia="仿宋_GB2312" w:hAnsi="仿宋" w:cs="仿宋"/>
                <w:sz w:val="24"/>
              </w:rPr>
            </w:pPr>
            <w:r>
              <w:rPr>
                <w:rFonts w:ascii="仿宋_GB2312" w:eastAsia="仿宋_GB2312" w:hAnsi="仿宋" w:cs="仿宋" w:hint="eastAsia"/>
                <w:sz w:val="24"/>
              </w:rPr>
              <w:t>阿舍勒铜矿智能矿山建设</w:t>
            </w:r>
          </w:p>
        </w:tc>
        <w:tc>
          <w:tcPr>
            <w:tcW w:w="2335"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紫金集团</w:t>
            </w:r>
          </w:p>
        </w:tc>
        <w:tc>
          <w:tcPr>
            <w:tcW w:w="1217"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矿山</w:t>
            </w:r>
          </w:p>
        </w:tc>
        <w:tc>
          <w:tcPr>
            <w:tcW w:w="1560"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2018-2020</w:t>
            </w:r>
          </w:p>
        </w:tc>
      </w:tr>
      <w:tr w:rsidR="005B1A30">
        <w:trPr>
          <w:trHeight w:val="567"/>
          <w:jc w:val="center"/>
        </w:trPr>
        <w:tc>
          <w:tcPr>
            <w:tcW w:w="789"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7</w:t>
            </w:r>
          </w:p>
        </w:tc>
        <w:tc>
          <w:tcPr>
            <w:tcW w:w="3961" w:type="dxa"/>
            <w:vAlign w:val="center"/>
          </w:tcPr>
          <w:p w:rsidR="005B1A30" w:rsidRDefault="00822F3E">
            <w:pPr>
              <w:adjustRightInd w:val="0"/>
              <w:snapToGrid w:val="0"/>
              <w:jc w:val="left"/>
              <w:rPr>
                <w:rFonts w:ascii="仿宋_GB2312" w:eastAsia="仿宋_GB2312" w:hAnsi="仿宋" w:cs="仿宋"/>
                <w:sz w:val="24"/>
              </w:rPr>
            </w:pPr>
            <w:r>
              <w:rPr>
                <w:rFonts w:ascii="仿宋_GB2312" w:eastAsia="仿宋_GB2312" w:hAnsi="仿宋" w:cs="仿宋" w:hint="eastAsia"/>
                <w:sz w:val="24"/>
              </w:rPr>
              <w:t>金翅岭金矿、铜辉矿业智能矿山建设</w:t>
            </w:r>
          </w:p>
        </w:tc>
        <w:tc>
          <w:tcPr>
            <w:tcW w:w="2335"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招金集团</w:t>
            </w:r>
          </w:p>
        </w:tc>
        <w:tc>
          <w:tcPr>
            <w:tcW w:w="1217"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矿山</w:t>
            </w:r>
          </w:p>
        </w:tc>
        <w:tc>
          <w:tcPr>
            <w:tcW w:w="1560"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2018-2020</w:t>
            </w:r>
          </w:p>
        </w:tc>
      </w:tr>
      <w:tr w:rsidR="005B1A30">
        <w:trPr>
          <w:trHeight w:val="567"/>
          <w:jc w:val="center"/>
        </w:trPr>
        <w:tc>
          <w:tcPr>
            <w:tcW w:w="789"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8</w:t>
            </w:r>
          </w:p>
        </w:tc>
        <w:tc>
          <w:tcPr>
            <w:tcW w:w="3961" w:type="dxa"/>
            <w:vAlign w:val="center"/>
          </w:tcPr>
          <w:p w:rsidR="005B1A30" w:rsidRDefault="00822F3E">
            <w:pPr>
              <w:adjustRightInd w:val="0"/>
              <w:snapToGrid w:val="0"/>
              <w:jc w:val="left"/>
              <w:rPr>
                <w:rFonts w:ascii="仿宋_GB2312" w:eastAsia="仿宋_GB2312" w:hAnsi="仿宋" w:cs="仿宋"/>
                <w:sz w:val="24"/>
              </w:rPr>
            </w:pPr>
            <w:r>
              <w:rPr>
                <w:rFonts w:ascii="仿宋_GB2312" w:eastAsia="仿宋_GB2312" w:hAnsi="仿宋" w:cs="仿宋" w:hint="eastAsia"/>
                <w:sz w:val="24"/>
              </w:rPr>
              <w:t>柿竹园、安徽开发矿业智能矿山建设</w:t>
            </w:r>
          </w:p>
        </w:tc>
        <w:tc>
          <w:tcPr>
            <w:tcW w:w="2335"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五矿集团</w:t>
            </w:r>
          </w:p>
        </w:tc>
        <w:tc>
          <w:tcPr>
            <w:tcW w:w="1217"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矿山</w:t>
            </w:r>
          </w:p>
        </w:tc>
        <w:tc>
          <w:tcPr>
            <w:tcW w:w="1560"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2019-2020</w:t>
            </w:r>
          </w:p>
        </w:tc>
      </w:tr>
      <w:tr w:rsidR="005B1A30">
        <w:trPr>
          <w:trHeight w:val="567"/>
          <w:jc w:val="center"/>
        </w:trPr>
        <w:tc>
          <w:tcPr>
            <w:tcW w:w="789"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9</w:t>
            </w:r>
          </w:p>
        </w:tc>
        <w:tc>
          <w:tcPr>
            <w:tcW w:w="3961" w:type="dxa"/>
            <w:vAlign w:val="center"/>
          </w:tcPr>
          <w:p w:rsidR="005B1A30" w:rsidRDefault="00822F3E">
            <w:pPr>
              <w:adjustRightInd w:val="0"/>
              <w:snapToGrid w:val="0"/>
              <w:jc w:val="left"/>
              <w:rPr>
                <w:rFonts w:ascii="仿宋_GB2312" w:eastAsia="仿宋_GB2312" w:hAnsi="仿宋" w:cs="仿宋"/>
                <w:sz w:val="24"/>
              </w:rPr>
            </w:pPr>
            <w:r>
              <w:rPr>
                <w:rFonts w:ascii="仿宋_GB2312" w:eastAsia="仿宋_GB2312" w:hAnsi="仿宋" w:cs="仿宋" w:hint="eastAsia"/>
                <w:sz w:val="24"/>
              </w:rPr>
              <w:t>宜春钽铌矿智能矿山建设</w:t>
            </w:r>
          </w:p>
        </w:tc>
        <w:tc>
          <w:tcPr>
            <w:tcW w:w="2335"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江钨集团</w:t>
            </w:r>
          </w:p>
        </w:tc>
        <w:tc>
          <w:tcPr>
            <w:tcW w:w="1217"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矿山</w:t>
            </w:r>
          </w:p>
        </w:tc>
        <w:tc>
          <w:tcPr>
            <w:tcW w:w="1560"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2019-2020</w:t>
            </w:r>
          </w:p>
        </w:tc>
      </w:tr>
      <w:tr w:rsidR="005B1A30">
        <w:trPr>
          <w:trHeight w:val="567"/>
          <w:jc w:val="center"/>
        </w:trPr>
        <w:tc>
          <w:tcPr>
            <w:tcW w:w="789"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10</w:t>
            </w:r>
          </w:p>
        </w:tc>
        <w:tc>
          <w:tcPr>
            <w:tcW w:w="3961" w:type="dxa"/>
            <w:vAlign w:val="center"/>
          </w:tcPr>
          <w:p w:rsidR="005B1A30" w:rsidRDefault="00822F3E">
            <w:pPr>
              <w:adjustRightInd w:val="0"/>
              <w:snapToGrid w:val="0"/>
              <w:jc w:val="left"/>
              <w:rPr>
                <w:rFonts w:ascii="仿宋_GB2312" w:eastAsia="仿宋_GB2312" w:hAnsi="仿宋" w:cs="仿宋"/>
                <w:sz w:val="24"/>
              </w:rPr>
            </w:pPr>
            <w:r>
              <w:rPr>
                <w:rFonts w:ascii="仿宋_GB2312" w:eastAsia="仿宋_GB2312" w:hAnsi="仿宋" w:cs="仿宋" w:hint="eastAsia"/>
                <w:sz w:val="24"/>
              </w:rPr>
              <w:t>栾川钼业的无人露天采矿项目</w:t>
            </w:r>
          </w:p>
        </w:tc>
        <w:tc>
          <w:tcPr>
            <w:tcW w:w="2335"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洛阳钼业</w:t>
            </w:r>
          </w:p>
        </w:tc>
        <w:tc>
          <w:tcPr>
            <w:tcW w:w="1217"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矿山</w:t>
            </w:r>
          </w:p>
        </w:tc>
        <w:tc>
          <w:tcPr>
            <w:tcW w:w="1560"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2019-2021</w:t>
            </w:r>
          </w:p>
        </w:tc>
      </w:tr>
      <w:tr w:rsidR="005B1A30">
        <w:trPr>
          <w:trHeight w:val="567"/>
          <w:jc w:val="center"/>
        </w:trPr>
        <w:tc>
          <w:tcPr>
            <w:tcW w:w="789"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11</w:t>
            </w:r>
          </w:p>
        </w:tc>
        <w:tc>
          <w:tcPr>
            <w:tcW w:w="3961" w:type="dxa"/>
            <w:vAlign w:val="center"/>
          </w:tcPr>
          <w:p w:rsidR="005B1A30" w:rsidRDefault="00822F3E">
            <w:pPr>
              <w:adjustRightInd w:val="0"/>
              <w:snapToGrid w:val="0"/>
              <w:jc w:val="left"/>
              <w:rPr>
                <w:rFonts w:ascii="仿宋_GB2312" w:eastAsia="仿宋_GB2312" w:hAnsi="仿宋" w:cs="仿宋"/>
                <w:sz w:val="24"/>
              </w:rPr>
            </w:pPr>
            <w:r>
              <w:rPr>
                <w:rFonts w:ascii="仿宋_GB2312" w:eastAsia="仿宋_GB2312" w:hAnsi="仿宋" w:cs="仿宋" w:hint="eastAsia"/>
                <w:sz w:val="24"/>
              </w:rPr>
              <w:t>会泽铅锌矿智能矿山</w:t>
            </w:r>
          </w:p>
        </w:tc>
        <w:tc>
          <w:tcPr>
            <w:tcW w:w="2335"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中铝集团</w:t>
            </w:r>
          </w:p>
        </w:tc>
        <w:tc>
          <w:tcPr>
            <w:tcW w:w="1217"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矿山</w:t>
            </w:r>
          </w:p>
        </w:tc>
        <w:tc>
          <w:tcPr>
            <w:tcW w:w="1560"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2019-2021</w:t>
            </w:r>
          </w:p>
        </w:tc>
      </w:tr>
      <w:tr w:rsidR="005B1A30">
        <w:trPr>
          <w:trHeight w:val="567"/>
          <w:jc w:val="center"/>
        </w:trPr>
        <w:tc>
          <w:tcPr>
            <w:tcW w:w="789"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12</w:t>
            </w:r>
          </w:p>
        </w:tc>
        <w:tc>
          <w:tcPr>
            <w:tcW w:w="3961" w:type="dxa"/>
            <w:vAlign w:val="center"/>
          </w:tcPr>
          <w:p w:rsidR="005B1A30" w:rsidRDefault="00822F3E">
            <w:pPr>
              <w:adjustRightInd w:val="0"/>
              <w:snapToGrid w:val="0"/>
              <w:jc w:val="left"/>
              <w:rPr>
                <w:rFonts w:ascii="仿宋_GB2312" w:eastAsia="仿宋_GB2312" w:hAnsi="仿宋" w:cs="仿宋"/>
                <w:sz w:val="24"/>
              </w:rPr>
            </w:pPr>
            <w:r>
              <w:rPr>
                <w:rFonts w:ascii="仿宋_GB2312" w:eastAsia="仿宋_GB2312" w:hAnsi="仿宋" w:cs="仿宋" w:hint="eastAsia"/>
                <w:sz w:val="24"/>
              </w:rPr>
              <w:t>彝良铅锌矿智能矿山</w:t>
            </w:r>
          </w:p>
        </w:tc>
        <w:tc>
          <w:tcPr>
            <w:tcW w:w="2335"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中铝集团</w:t>
            </w:r>
          </w:p>
        </w:tc>
        <w:tc>
          <w:tcPr>
            <w:tcW w:w="1217"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矿山</w:t>
            </w:r>
          </w:p>
        </w:tc>
        <w:tc>
          <w:tcPr>
            <w:tcW w:w="1560"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2019-2021</w:t>
            </w:r>
          </w:p>
        </w:tc>
      </w:tr>
      <w:tr w:rsidR="005B1A30">
        <w:trPr>
          <w:trHeight w:val="567"/>
          <w:jc w:val="center"/>
        </w:trPr>
        <w:tc>
          <w:tcPr>
            <w:tcW w:w="789"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13</w:t>
            </w:r>
          </w:p>
        </w:tc>
        <w:tc>
          <w:tcPr>
            <w:tcW w:w="3961" w:type="dxa"/>
            <w:vAlign w:val="center"/>
          </w:tcPr>
          <w:p w:rsidR="005B1A30" w:rsidRDefault="00822F3E">
            <w:pPr>
              <w:adjustRightInd w:val="0"/>
              <w:snapToGrid w:val="0"/>
              <w:jc w:val="left"/>
              <w:rPr>
                <w:rFonts w:ascii="仿宋_GB2312" w:eastAsia="仿宋_GB2312" w:hAnsi="仿宋" w:cs="仿宋"/>
                <w:sz w:val="24"/>
              </w:rPr>
            </w:pPr>
            <w:r>
              <w:rPr>
                <w:rFonts w:ascii="仿宋_GB2312" w:eastAsia="仿宋_GB2312" w:hAnsi="仿宋" w:cs="仿宋" w:hint="eastAsia"/>
                <w:sz w:val="24"/>
              </w:rPr>
              <w:t>德兴铜矿智能矿山建设</w:t>
            </w:r>
          </w:p>
        </w:tc>
        <w:tc>
          <w:tcPr>
            <w:tcW w:w="2335"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江铜集团</w:t>
            </w:r>
          </w:p>
        </w:tc>
        <w:tc>
          <w:tcPr>
            <w:tcW w:w="1217"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矿山</w:t>
            </w:r>
          </w:p>
        </w:tc>
        <w:tc>
          <w:tcPr>
            <w:tcW w:w="1560"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2020-2021</w:t>
            </w:r>
          </w:p>
        </w:tc>
      </w:tr>
      <w:tr w:rsidR="005B1A30">
        <w:trPr>
          <w:trHeight w:val="567"/>
          <w:jc w:val="center"/>
        </w:trPr>
        <w:tc>
          <w:tcPr>
            <w:tcW w:w="789"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14</w:t>
            </w:r>
          </w:p>
        </w:tc>
        <w:tc>
          <w:tcPr>
            <w:tcW w:w="3961" w:type="dxa"/>
            <w:vAlign w:val="center"/>
          </w:tcPr>
          <w:p w:rsidR="005B1A30" w:rsidRDefault="00822F3E">
            <w:pPr>
              <w:adjustRightInd w:val="0"/>
              <w:snapToGrid w:val="0"/>
              <w:jc w:val="left"/>
              <w:rPr>
                <w:rFonts w:ascii="仿宋_GB2312" w:eastAsia="仿宋_GB2312" w:hAnsi="仿宋" w:cs="仿宋"/>
                <w:sz w:val="24"/>
              </w:rPr>
            </w:pPr>
            <w:r>
              <w:rPr>
                <w:rFonts w:ascii="仿宋_GB2312" w:eastAsia="仿宋_GB2312" w:hAnsi="仿宋" w:cs="仿宋" w:hint="eastAsia"/>
                <w:sz w:val="24"/>
              </w:rPr>
              <w:t>青海鸿鑫牛苦头智能矿山</w:t>
            </w:r>
          </w:p>
        </w:tc>
        <w:tc>
          <w:tcPr>
            <w:tcW w:w="2335"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中铝集团</w:t>
            </w:r>
          </w:p>
        </w:tc>
        <w:tc>
          <w:tcPr>
            <w:tcW w:w="1217"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矿山</w:t>
            </w:r>
          </w:p>
        </w:tc>
        <w:tc>
          <w:tcPr>
            <w:tcW w:w="1560" w:type="dxa"/>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2020-2021</w:t>
            </w:r>
          </w:p>
        </w:tc>
      </w:tr>
      <w:tr w:rsidR="005B1A30">
        <w:trPr>
          <w:trHeight w:val="567"/>
          <w:jc w:val="center"/>
        </w:trPr>
        <w:tc>
          <w:tcPr>
            <w:tcW w:w="789"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15</w:t>
            </w:r>
          </w:p>
        </w:tc>
        <w:tc>
          <w:tcPr>
            <w:tcW w:w="3961" w:type="dxa"/>
            <w:vAlign w:val="center"/>
          </w:tcPr>
          <w:p w:rsidR="005B1A30" w:rsidRDefault="00822F3E">
            <w:pPr>
              <w:adjustRightInd w:val="0"/>
              <w:snapToGrid w:val="0"/>
              <w:jc w:val="left"/>
              <w:rPr>
                <w:rFonts w:ascii="仿宋_GB2312" w:eastAsia="仿宋_GB2312" w:hAnsi="仿宋" w:cs="仿宋"/>
                <w:sz w:val="24"/>
              </w:rPr>
            </w:pPr>
            <w:r>
              <w:rPr>
                <w:rFonts w:ascii="仿宋_GB2312" w:eastAsia="仿宋_GB2312" w:hAnsi="仿宋" w:cs="仿宋" w:hint="eastAsia"/>
                <w:sz w:val="24"/>
              </w:rPr>
              <w:t>四川拉拉铜矿红泥坡智能矿山</w:t>
            </w:r>
          </w:p>
        </w:tc>
        <w:tc>
          <w:tcPr>
            <w:tcW w:w="2335"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中铝集团</w:t>
            </w:r>
          </w:p>
        </w:tc>
        <w:tc>
          <w:tcPr>
            <w:tcW w:w="1217"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矿山</w:t>
            </w:r>
          </w:p>
        </w:tc>
        <w:tc>
          <w:tcPr>
            <w:tcW w:w="1560" w:type="dxa"/>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2020-2021</w:t>
            </w:r>
          </w:p>
        </w:tc>
      </w:tr>
      <w:tr w:rsidR="005B1A30">
        <w:trPr>
          <w:trHeight w:val="567"/>
          <w:jc w:val="center"/>
        </w:trPr>
        <w:tc>
          <w:tcPr>
            <w:tcW w:w="789"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16</w:t>
            </w:r>
          </w:p>
        </w:tc>
        <w:tc>
          <w:tcPr>
            <w:tcW w:w="3961" w:type="dxa"/>
            <w:vAlign w:val="center"/>
          </w:tcPr>
          <w:p w:rsidR="005B1A30" w:rsidRDefault="00822F3E">
            <w:pPr>
              <w:adjustRightInd w:val="0"/>
              <w:snapToGrid w:val="0"/>
              <w:jc w:val="left"/>
              <w:rPr>
                <w:rFonts w:ascii="仿宋_GB2312" w:eastAsia="仿宋_GB2312" w:hAnsi="仿宋" w:cs="仿宋"/>
                <w:sz w:val="24"/>
              </w:rPr>
            </w:pPr>
            <w:r>
              <w:rPr>
                <w:rFonts w:ascii="仿宋_GB2312" w:eastAsia="仿宋_GB2312" w:hAnsi="仿宋" w:cs="仿宋" w:hint="eastAsia"/>
                <w:sz w:val="24"/>
              </w:rPr>
              <w:t>谦比希东南矿体智能矿山建设</w:t>
            </w:r>
          </w:p>
        </w:tc>
        <w:tc>
          <w:tcPr>
            <w:tcW w:w="2335"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中色非矿</w:t>
            </w:r>
          </w:p>
        </w:tc>
        <w:tc>
          <w:tcPr>
            <w:tcW w:w="1217"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矿山</w:t>
            </w:r>
          </w:p>
        </w:tc>
        <w:tc>
          <w:tcPr>
            <w:tcW w:w="1560"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2019-2022</w:t>
            </w:r>
          </w:p>
        </w:tc>
      </w:tr>
      <w:tr w:rsidR="005B1A30">
        <w:trPr>
          <w:trHeight w:val="567"/>
          <w:jc w:val="center"/>
        </w:trPr>
        <w:tc>
          <w:tcPr>
            <w:tcW w:w="789"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17</w:t>
            </w:r>
          </w:p>
        </w:tc>
        <w:tc>
          <w:tcPr>
            <w:tcW w:w="3961" w:type="dxa"/>
            <w:vAlign w:val="center"/>
          </w:tcPr>
          <w:p w:rsidR="005B1A30" w:rsidRDefault="00822F3E">
            <w:pPr>
              <w:adjustRightInd w:val="0"/>
              <w:snapToGrid w:val="0"/>
              <w:jc w:val="left"/>
              <w:rPr>
                <w:rFonts w:ascii="仿宋_GB2312" w:eastAsia="仿宋_GB2312" w:hAnsi="仿宋" w:cs="仿宋"/>
                <w:sz w:val="24"/>
              </w:rPr>
            </w:pPr>
            <w:r>
              <w:rPr>
                <w:rFonts w:ascii="仿宋_GB2312" w:eastAsia="仿宋_GB2312" w:hAnsi="仿宋" w:cs="仿宋" w:hint="eastAsia"/>
                <w:sz w:val="24"/>
              </w:rPr>
              <w:t>红牛铜矿智能矿山建设</w:t>
            </w:r>
          </w:p>
        </w:tc>
        <w:tc>
          <w:tcPr>
            <w:tcW w:w="2335"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云南黄金</w:t>
            </w:r>
          </w:p>
        </w:tc>
        <w:tc>
          <w:tcPr>
            <w:tcW w:w="1217"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矿山</w:t>
            </w:r>
          </w:p>
        </w:tc>
        <w:tc>
          <w:tcPr>
            <w:tcW w:w="1560"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2019-2022</w:t>
            </w:r>
          </w:p>
        </w:tc>
      </w:tr>
      <w:tr w:rsidR="005B1A30">
        <w:trPr>
          <w:trHeight w:val="567"/>
          <w:jc w:val="center"/>
        </w:trPr>
        <w:tc>
          <w:tcPr>
            <w:tcW w:w="789"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18</w:t>
            </w:r>
          </w:p>
        </w:tc>
        <w:tc>
          <w:tcPr>
            <w:tcW w:w="3961" w:type="dxa"/>
            <w:vAlign w:val="center"/>
          </w:tcPr>
          <w:p w:rsidR="005B1A30" w:rsidRDefault="00822F3E">
            <w:pPr>
              <w:adjustRightInd w:val="0"/>
              <w:snapToGrid w:val="0"/>
              <w:jc w:val="left"/>
              <w:rPr>
                <w:rFonts w:ascii="仿宋_GB2312" w:eastAsia="仿宋_GB2312" w:hAnsi="仿宋" w:cs="仿宋"/>
                <w:sz w:val="24"/>
              </w:rPr>
            </w:pPr>
            <w:r>
              <w:rPr>
                <w:rFonts w:ascii="仿宋_GB2312" w:eastAsia="仿宋_GB2312" w:hAnsi="仿宋" w:cs="仿宋" w:hint="eastAsia"/>
                <w:sz w:val="24"/>
              </w:rPr>
              <w:t>冬瓜山智能矿山建设</w:t>
            </w:r>
          </w:p>
        </w:tc>
        <w:tc>
          <w:tcPr>
            <w:tcW w:w="2335"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安徽铜陵</w:t>
            </w:r>
          </w:p>
        </w:tc>
        <w:tc>
          <w:tcPr>
            <w:tcW w:w="1217"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矿山</w:t>
            </w:r>
          </w:p>
        </w:tc>
        <w:tc>
          <w:tcPr>
            <w:tcW w:w="1560"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2020-2022</w:t>
            </w:r>
          </w:p>
        </w:tc>
      </w:tr>
      <w:tr w:rsidR="005B1A30">
        <w:trPr>
          <w:trHeight w:val="567"/>
          <w:jc w:val="center"/>
        </w:trPr>
        <w:tc>
          <w:tcPr>
            <w:tcW w:w="789"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19</w:t>
            </w:r>
          </w:p>
        </w:tc>
        <w:tc>
          <w:tcPr>
            <w:tcW w:w="3961" w:type="dxa"/>
            <w:vAlign w:val="center"/>
          </w:tcPr>
          <w:p w:rsidR="005B1A30" w:rsidRDefault="00822F3E">
            <w:pPr>
              <w:adjustRightInd w:val="0"/>
              <w:snapToGrid w:val="0"/>
              <w:jc w:val="left"/>
              <w:rPr>
                <w:rFonts w:ascii="仿宋_GB2312" w:eastAsia="仿宋_GB2312" w:hAnsi="仿宋" w:cs="仿宋"/>
                <w:sz w:val="24"/>
              </w:rPr>
            </w:pPr>
            <w:r>
              <w:rPr>
                <w:rFonts w:ascii="仿宋_GB2312" w:eastAsia="仿宋_GB2312" w:hAnsi="仿宋" w:cs="仿宋" w:hint="eastAsia"/>
                <w:sz w:val="24"/>
              </w:rPr>
              <w:t>北衙金矿智能矿山建设</w:t>
            </w:r>
          </w:p>
        </w:tc>
        <w:tc>
          <w:tcPr>
            <w:tcW w:w="2335"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云南黄金</w:t>
            </w:r>
          </w:p>
        </w:tc>
        <w:tc>
          <w:tcPr>
            <w:tcW w:w="1217"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矿山</w:t>
            </w:r>
          </w:p>
        </w:tc>
        <w:tc>
          <w:tcPr>
            <w:tcW w:w="1560"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2020-2022</w:t>
            </w:r>
          </w:p>
        </w:tc>
      </w:tr>
      <w:tr w:rsidR="005B1A30">
        <w:trPr>
          <w:trHeight w:val="567"/>
          <w:jc w:val="center"/>
        </w:trPr>
        <w:tc>
          <w:tcPr>
            <w:tcW w:w="789"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20</w:t>
            </w:r>
          </w:p>
        </w:tc>
        <w:tc>
          <w:tcPr>
            <w:tcW w:w="3961" w:type="dxa"/>
            <w:vAlign w:val="center"/>
          </w:tcPr>
          <w:p w:rsidR="005B1A30" w:rsidRDefault="00822F3E">
            <w:pPr>
              <w:adjustRightInd w:val="0"/>
              <w:snapToGrid w:val="0"/>
              <w:jc w:val="left"/>
              <w:rPr>
                <w:rFonts w:ascii="仿宋_GB2312" w:eastAsia="仿宋_GB2312" w:hAnsi="仿宋" w:cs="仿宋"/>
                <w:sz w:val="24"/>
              </w:rPr>
            </w:pPr>
            <w:r>
              <w:rPr>
                <w:rFonts w:ascii="仿宋_GB2312" w:eastAsia="仿宋_GB2312" w:hAnsi="仿宋" w:cs="仿宋" w:hint="eastAsia"/>
                <w:sz w:val="24"/>
              </w:rPr>
              <w:t>金川五化智能矿山建设</w:t>
            </w:r>
          </w:p>
        </w:tc>
        <w:tc>
          <w:tcPr>
            <w:tcW w:w="2335"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金川集团</w:t>
            </w:r>
          </w:p>
        </w:tc>
        <w:tc>
          <w:tcPr>
            <w:tcW w:w="1217"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矿山</w:t>
            </w:r>
          </w:p>
        </w:tc>
        <w:tc>
          <w:tcPr>
            <w:tcW w:w="1560"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2020-2022</w:t>
            </w:r>
          </w:p>
        </w:tc>
      </w:tr>
      <w:tr w:rsidR="005B1A30">
        <w:trPr>
          <w:trHeight w:val="567"/>
          <w:jc w:val="center"/>
        </w:trPr>
        <w:tc>
          <w:tcPr>
            <w:tcW w:w="789"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lastRenderedPageBreak/>
              <w:t>21</w:t>
            </w:r>
          </w:p>
        </w:tc>
        <w:tc>
          <w:tcPr>
            <w:tcW w:w="3961" w:type="dxa"/>
            <w:vAlign w:val="center"/>
          </w:tcPr>
          <w:p w:rsidR="005B1A30" w:rsidRDefault="00822F3E">
            <w:pPr>
              <w:adjustRightInd w:val="0"/>
              <w:snapToGrid w:val="0"/>
              <w:jc w:val="left"/>
              <w:rPr>
                <w:rFonts w:ascii="仿宋_GB2312" w:eastAsia="仿宋_GB2312" w:hAnsi="仿宋" w:cs="仿宋"/>
                <w:sz w:val="24"/>
              </w:rPr>
            </w:pPr>
            <w:r>
              <w:rPr>
                <w:rFonts w:ascii="仿宋_GB2312" w:eastAsia="仿宋_GB2312" w:hAnsi="仿宋" w:cs="仿宋" w:hint="eastAsia"/>
                <w:sz w:val="24"/>
              </w:rPr>
              <w:t>银山铅锌矿智能矿山建设</w:t>
            </w:r>
          </w:p>
        </w:tc>
        <w:tc>
          <w:tcPr>
            <w:tcW w:w="2335"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江铜集团</w:t>
            </w:r>
          </w:p>
        </w:tc>
        <w:tc>
          <w:tcPr>
            <w:tcW w:w="1217"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矿山</w:t>
            </w:r>
          </w:p>
        </w:tc>
        <w:tc>
          <w:tcPr>
            <w:tcW w:w="1560"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2020-2022</w:t>
            </w:r>
          </w:p>
        </w:tc>
      </w:tr>
      <w:tr w:rsidR="005B1A30">
        <w:trPr>
          <w:trHeight w:val="567"/>
          <w:jc w:val="center"/>
        </w:trPr>
        <w:tc>
          <w:tcPr>
            <w:tcW w:w="789"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22</w:t>
            </w:r>
          </w:p>
        </w:tc>
        <w:tc>
          <w:tcPr>
            <w:tcW w:w="3961" w:type="dxa"/>
            <w:vAlign w:val="center"/>
          </w:tcPr>
          <w:p w:rsidR="005B1A30" w:rsidRDefault="00822F3E">
            <w:pPr>
              <w:adjustRightInd w:val="0"/>
              <w:snapToGrid w:val="0"/>
              <w:jc w:val="left"/>
              <w:rPr>
                <w:rFonts w:ascii="仿宋_GB2312" w:eastAsia="仿宋_GB2312" w:hAnsi="仿宋" w:cs="仿宋"/>
                <w:sz w:val="24"/>
              </w:rPr>
            </w:pPr>
            <w:r>
              <w:rPr>
                <w:rFonts w:ascii="仿宋_GB2312" w:eastAsia="仿宋_GB2312" w:hAnsi="仿宋" w:cs="仿宋" w:hint="eastAsia"/>
                <w:sz w:val="24"/>
              </w:rPr>
              <w:t>云南华联锌铟智能矿山建设</w:t>
            </w:r>
          </w:p>
        </w:tc>
        <w:tc>
          <w:tcPr>
            <w:tcW w:w="2335"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云锡集团</w:t>
            </w:r>
          </w:p>
        </w:tc>
        <w:tc>
          <w:tcPr>
            <w:tcW w:w="1217"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矿山</w:t>
            </w:r>
          </w:p>
        </w:tc>
        <w:tc>
          <w:tcPr>
            <w:tcW w:w="1560"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2020-2022</w:t>
            </w:r>
          </w:p>
        </w:tc>
      </w:tr>
      <w:tr w:rsidR="005B1A30">
        <w:trPr>
          <w:trHeight w:val="567"/>
          <w:jc w:val="center"/>
        </w:trPr>
        <w:tc>
          <w:tcPr>
            <w:tcW w:w="789"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23</w:t>
            </w:r>
          </w:p>
        </w:tc>
        <w:tc>
          <w:tcPr>
            <w:tcW w:w="3961" w:type="dxa"/>
            <w:vAlign w:val="center"/>
          </w:tcPr>
          <w:p w:rsidR="005B1A30" w:rsidRDefault="00C75039">
            <w:pPr>
              <w:adjustRightInd w:val="0"/>
              <w:snapToGrid w:val="0"/>
              <w:jc w:val="left"/>
              <w:rPr>
                <w:rFonts w:ascii="仿宋_GB2312" w:eastAsia="仿宋_GB2312" w:hAnsi="仿宋" w:cs="仿宋"/>
                <w:sz w:val="24"/>
              </w:rPr>
            </w:pPr>
            <w:hyperlink r:id="rId9" w:tgtFrame="_blank" w:history="1">
              <w:r w:rsidR="00822F3E">
                <w:rPr>
                  <w:rFonts w:ascii="仿宋_GB2312" w:eastAsia="仿宋_GB2312" w:hAnsi="仿宋" w:cs="仿宋" w:hint="eastAsia"/>
                  <w:sz w:val="24"/>
                </w:rPr>
                <w:t>巴彦淖尔西部铜业获各琦铜矿</w:t>
              </w:r>
            </w:hyperlink>
            <w:r w:rsidR="00822F3E">
              <w:rPr>
                <w:rFonts w:ascii="仿宋_GB2312" w:eastAsia="仿宋_GB2312" w:hAnsi="仿宋" w:cs="仿宋" w:hint="eastAsia"/>
                <w:sz w:val="24"/>
              </w:rPr>
              <w:t>智能矿山建设</w:t>
            </w:r>
          </w:p>
        </w:tc>
        <w:tc>
          <w:tcPr>
            <w:tcW w:w="2335"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西部矿业</w:t>
            </w:r>
          </w:p>
        </w:tc>
        <w:tc>
          <w:tcPr>
            <w:tcW w:w="1217"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矿山</w:t>
            </w:r>
          </w:p>
        </w:tc>
        <w:tc>
          <w:tcPr>
            <w:tcW w:w="1560"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2020-2022</w:t>
            </w:r>
          </w:p>
        </w:tc>
      </w:tr>
      <w:tr w:rsidR="005B1A30">
        <w:trPr>
          <w:trHeight w:val="567"/>
          <w:jc w:val="center"/>
        </w:trPr>
        <w:tc>
          <w:tcPr>
            <w:tcW w:w="789"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24</w:t>
            </w:r>
          </w:p>
        </w:tc>
        <w:tc>
          <w:tcPr>
            <w:tcW w:w="3961" w:type="dxa"/>
            <w:vAlign w:val="center"/>
          </w:tcPr>
          <w:p w:rsidR="005B1A30" w:rsidRDefault="00822F3E">
            <w:pPr>
              <w:adjustRightInd w:val="0"/>
              <w:snapToGrid w:val="0"/>
              <w:jc w:val="left"/>
              <w:rPr>
                <w:rFonts w:ascii="仿宋_GB2312" w:eastAsia="仿宋_GB2312" w:hAnsi="仿宋" w:cs="仿宋"/>
                <w:sz w:val="24"/>
              </w:rPr>
            </w:pPr>
            <w:r>
              <w:rPr>
                <w:rFonts w:ascii="仿宋_GB2312" w:eastAsia="仿宋_GB2312" w:hAnsi="仿宋" w:cs="仿宋" w:hint="eastAsia"/>
                <w:sz w:val="24"/>
              </w:rPr>
              <w:t>瑞海金矿智能矿山建设</w:t>
            </w:r>
          </w:p>
        </w:tc>
        <w:tc>
          <w:tcPr>
            <w:tcW w:w="2335"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招金集团</w:t>
            </w:r>
          </w:p>
        </w:tc>
        <w:tc>
          <w:tcPr>
            <w:tcW w:w="1217"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矿山</w:t>
            </w:r>
          </w:p>
        </w:tc>
        <w:tc>
          <w:tcPr>
            <w:tcW w:w="1560"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2020-2022</w:t>
            </w:r>
          </w:p>
        </w:tc>
      </w:tr>
      <w:tr w:rsidR="005B1A30">
        <w:trPr>
          <w:trHeight w:val="567"/>
          <w:jc w:val="center"/>
        </w:trPr>
        <w:tc>
          <w:tcPr>
            <w:tcW w:w="789"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25</w:t>
            </w:r>
          </w:p>
        </w:tc>
        <w:tc>
          <w:tcPr>
            <w:tcW w:w="3961" w:type="dxa"/>
            <w:vAlign w:val="center"/>
          </w:tcPr>
          <w:p w:rsidR="005B1A30" w:rsidRDefault="00822F3E">
            <w:pPr>
              <w:adjustRightInd w:val="0"/>
              <w:snapToGrid w:val="0"/>
              <w:jc w:val="left"/>
              <w:rPr>
                <w:rFonts w:ascii="仿宋_GB2312" w:eastAsia="仿宋_GB2312" w:hAnsi="仿宋" w:cs="仿宋"/>
                <w:sz w:val="24"/>
              </w:rPr>
            </w:pPr>
            <w:r>
              <w:rPr>
                <w:rFonts w:ascii="仿宋_GB2312" w:eastAsia="仿宋_GB2312" w:hAnsi="仿宋" w:cs="仿宋" w:hint="eastAsia"/>
                <w:sz w:val="24"/>
              </w:rPr>
              <w:t>紫金山金铜矿智能矿山建设</w:t>
            </w:r>
          </w:p>
        </w:tc>
        <w:tc>
          <w:tcPr>
            <w:tcW w:w="2335"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紫金集团</w:t>
            </w:r>
          </w:p>
        </w:tc>
        <w:tc>
          <w:tcPr>
            <w:tcW w:w="1217"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矿山、 冶炼</w:t>
            </w:r>
          </w:p>
        </w:tc>
        <w:tc>
          <w:tcPr>
            <w:tcW w:w="1560"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2019-2020</w:t>
            </w:r>
          </w:p>
        </w:tc>
      </w:tr>
      <w:tr w:rsidR="005B1A30">
        <w:trPr>
          <w:trHeight w:val="567"/>
          <w:jc w:val="center"/>
        </w:trPr>
        <w:tc>
          <w:tcPr>
            <w:tcW w:w="789"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26</w:t>
            </w:r>
          </w:p>
        </w:tc>
        <w:tc>
          <w:tcPr>
            <w:tcW w:w="3961" w:type="dxa"/>
            <w:vAlign w:val="center"/>
          </w:tcPr>
          <w:p w:rsidR="005B1A30" w:rsidRDefault="00822F3E">
            <w:pPr>
              <w:adjustRightInd w:val="0"/>
              <w:snapToGrid w:val="0"/>
              <w:jc w:val="left"/>
              <w:rPr>
                <w:rFonts w:ascii="仿宋_GB2312" w:eastAsia="仿宋_GB2312" w:hAnsi="仿宋" w:cs="仿宋"/>
                <w:sz w:val="24"/>
              </w:rPr>
            </w:pPr>
            <w:r>
              <w:rPr>
                <w:rFonts w:ascii="仿宋_GB2312" w:eastAsia="仿宋_GB2312" w:hAnsi="仿宋" w:cs="仿宋" w:hint="eastAsia"/>
                <w:sz w:val="24"/>
              </w:rPr>
              <w:t>四川江铜稀土有限公司智能矿山建设</w:t>
            </w:r>
          </w:p>
        </w:tc>
        <w:tc>
          <w:tcPr>
            <w:tcW w:w="2335"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四川江铜</w:t>
            </w:r>
          </w:p>
        </w:tc>
        <w:tc>
          <w:tcPr>
            <w:tcW w:w="1217"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矿山、冶炼</w:t>
            </w:r>
          </w:p>
        </w:tc>
        <w:tc>
          <w:tcPr>
            <w:tcW w:w="1560"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2020-2022</w:t>
            </w:r>
          </w:p>
        </w:tc>
      </w:tr>
      <w:tr w:rsidR="005B1A30">
        <w:trPr>
          <w:trHeight w:val="567"/>
          <w:jc w:val="center"/>
        </w:trPr>
        <w:tc>
          <w:tcPr>
            <w:tcW w:w="789"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27</w:t>
            </w:r>
          </w:p>
        </w:tc>
        <w:tc>
          <w:tcPr>
            <w:tcW w:w="3961" w:type="dxa"/>
            <w:vAlign w:val="center"/>
          </w:tcPr>
          <w:p w:rsidR="005B1A30" w:rsidRDefault="00822F3E">
            <w:pPr>
              <w:adjustRightInd w:val="0"/>
              <w:snapToGrid w:val="0"/>
              <w:jc w:val="left"/>
              <w:rPr>
                <w:rFonts w:ascii="仿宋_GB2312" w:eastAsia="仿宋_GB2312" w:hAnsi="仿宋" w:cs="仿宋"/>
                <w:sz w:val="24"/>
              </w:rPr>
            </w:pPr>
            <w:r>
              <w:rPr>
                <w:rFonts w:ascii="仿宋_GB2312" w:eastAsia="仿宋_GB2312" w:hAnsi="仿宋" w:cs="仿宋" w:hint="eastAsia"/>
                <w:sz w:val="24"/>
              </w:rPr>
              <w:t>株洲冶炼集团有限公司智能工厂建设项目</w:t>
            </w:r>
          </w:p>
        </w:tc>
        <w:tc>
          <w:tcPr>
            <w:tcW w:w="2335"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株冶</w:t>
            </w:r>
          </w:p>
        </w:tc>
        <w:tc>
          <w:tcPr>
            <w:tcW w:w="1217" w:type="dxa"/>
            <w:vAlign w:val="center"/>
          </w:tcPr>
          <w:p w:rsidR="005B1A30" w:rsidRDefault="00822F3E">
            <w:pPr>
              <w:jc w:val="center"/>
              <w:rPr>
                <w:rFonts w:ascii="仿宋_GB2312" w:eastAsia="仿宋_GB2312" w:hAnsi="仿宋" w:cs="仿宋"/>
                <w:sz w:val="24"/>
              </w:rPr>
            </w:pPr>
            <w:r>
              <w:rPr>
                <w:rFonts w:ascii="仿宋_GB2312" w:eastAsia="仿宋_GB2312" w:hAnsi="仿宋" w:cs="仿宋" w:hint="eastAsia"/>
                <w:sz w:val="24"/>
              </w:rPr>
              <w:t>冶炼</w:t>
            </w:r>
          </w:p>
        </w:tc>
        <w:tc>
          <w:tcPr>
            <w:tcW w:w="1560"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2018-2020</w:t>
            </w:r>
          </w:p>
        </w:tc>
      </w:tr>
      <w:tr w:rsidR="005B1A30">
        <w:trPr>
          <w:trHeight w:val="567"/>
          <w:jc w:val="center"/>
        </w:trPr>
        <w:tc>
          <w:tcPr>
            <w:tcW w:w="789"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28</w:t>
            </w:r>
          </w:p>
        </w:tc>
        <w:tc>
          <w:tcPr>
            <w:tcW w:w="3961" w:type="dxa"/>
            <w:vAlign w:val="center"/>
          </w:tcPr>
          <w:p w:rsidR="005B1A30" w:rsidRDefault="00822F3E">
            <w:pPr>
              <w:adjustRightInd w:val="0"/>
              <w:snapToGrid w:val="0"/>
              <w:jc w:val="left"/>
              <w:rPr>
                <w:rFonts w:ascii="仿宋_GB2312" w:eastAsia="仿宋_GB2312" w:hAnsi="仿宋" w:cs="仿宋"/>
                <w:sz w:val="24"/>
              </w:rPr>
            </w:pPr>
            <w:r>
              <w:rPr>
                <w:rFonts w:ascii="仿宋_GB2312" w:eastAsia="仿宋_GB2312" w:hAnsi="仿宋" w:cs="仿宋" w:hint="eastAsia"/>
                <w:sz w:val="24"/>
              </w:rPr>
              <w:t>贵溪冶炼厂智能工厂建设</w:t>
            </w:r>
          </w:p>
        </w:tc>
        <w:tc>
          <w:tcPr>
            <w:tcW w:w="2335"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江铜集团</w:t>
            </w:r>
          </w:p>
        </w:tc>
        <w:tc>
          <w:tcPr>
            <w:tcW w:w="1217"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冶炼</w:t>
            </w:r>
          </w:p>
        </w:tc>
        <w:tc>
          <w:tcPr>
            <w:tcW w:w="1560"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2018-2020</w:t>
            </w:r>
          </w:p>
        </w:tc>
      </w:tr>
      <w:tr w:rsidR="005B1A30">
        <w:trPr>
          <w:trHeight w:val="567"/>
          <w:jc w:val="center"/>
        </w:trPr>
        <w:tc>
          <w:tcPr>
            <w:tcW w:w="789"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29</w:t>
            </w:r>
          </w:p>
        </w:tc>
        <w:tc>
          <w:tcPr>
            <w:tcW w:w="3961" w:type="dxa"/>
            <w:vAlign w:val="center"/>
          </w:tcPr>
          <w:p w:rsidR="005B1A30" w:rsidRDefault="00822F3E">
            <w:pPr>
              <w:adjustRightInd w:val="0"/>
              <w:snapToGrid w:val="0"/>
              <w:jc w:val="left"/>
              <w:rPr>
                <w:rFonts w:ascii="仿宋_GB2312" w:eastAsia="仿宋_GB2312" w:hAnsi="仿宋" w:cs="仿宋"/>
                <w:sz w:val="24"/>
              </w:rPr>
            </w:pPr>
            <w:r>
              <w:rPr>
                <w:rFonts w:ascii="仿宋_GB2312" w:eastAsia="仿宋_GB2312" w:hAnsi="仿宋" w:cs="仿宋" w:hint="eastAsia"/>
                <w:sz w:val="24"/>
              </w:rPr>
              <w:t>五鑫铜业网络协同制造平台建设</w:t>
            </w:r>
          </w:p>
        </w:tc>
        <w:tc>
          <w:tcPr>
            <w:tcW w:w="2335"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新疆有色集团</w:t>
            </w:r>
          </w:p>
        </w:tc>
        <w:tc>
          <w:tcPr>
            <w:tcW w:w="1217"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冶炼</w:t>
            </w:r>
          </w:p>
        </w:tc>
        <w:tc>
          <w:tcPr>
            <w:tcW w:w="1560"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2019-2020</w:t>
            </w:r>
          </w:p>
        </w:tc>
      </w:tr>
      <w:tr w:rsidR="005B1A30">
        <w:trPr>
          <w:trHeight w:val="567"/>
          <w:jc w:val="center"/>
        </w:trPr>
        <w:tc>
          <w:tcPr>
            <w:tcW w:w="789"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30</w:t>
            </w:r>
          </w:p>
        </w:tc>
        <w:tc>
          <w:tcPr>
            <w:tcW w:w="3961" w:type="dxa"/>
            <w:vAlign w:val="center"/>
          </w:tcPr>
          <w:p w:rsidR="005B1A30" w:rsidRDefault="00822F3E">
            <w:pPr>
              <w:adjustRightInd w:val="0"/>
              <w:snapToGrid w:val="0"/>
              <w:jc w:val="left"/>
              <w:rPr>
                <w:rFonts w:ascii="仿宋_GB2312" w:eastAsia="仿宋_GB2312" w:hAnsi="仿宋" w:cs="仿宋"/>
                <w:sz w:val="24"/>
              </w:rPr>
            </w:pPr>
            <w:r>
              <w:rPr>
                <w:rFonts w:ascii="仿宋_GB2312" w:eastAsia="仿宋_GB2312" w:hAnsi="仿宋" w:cs="仿宋" w:hint="eastAsia"/>
                <w:sz w:val="24"/>
              </w:rPr>
              <w:t>大冶有色集团40万吨智能冶炼厂建设</w:t>
            </w:r>
          </w:p>
        </w:tc>
        <w:tc>
          <w:tcPr>
            <w:tcW w:w="2335"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中国有色集团</w:t>
            </w:r>
          </w:p>
        </w:tc>
        <w:tc>
          <w:tcPr>
            <w:tcW w:w="1217"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冶炼</w:t>
            </w:r>
          </w:p>
        </w:tc>
        <w:tc>
          <w:tcPr>
            <w:tcW w:w="1560"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2019-2021</w:t>
            </w:r>
          </w:p>
        </w:tc>
      </w:tr>
      <w:tr w:rsidR="005B1A30">
        <w:trPr>
          <w:trHeight w:val="567"/>
          <w:jc w:val="center"/>
        </w:trPr>
        <w:tc>
          <w:tcPr>
            <w:tcW w:w="789"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31</w:t>
            </w:r>
          </w:p>
        </w:tc>
        <w:tc>
          <w:tcPr>
            <w:tcW w:w="3961" w:type="dxa"/>
            <w:vAlign w:val="center"/>
          </w:tcPr>
          <w:p w:rsidR="005B1A30" w:rsidRDefault="00822F3E">
            <w:pPr>
              <w:adjustRightInd w:val="0"/>
              <w:snapToGrid w:val="0"/>
              <w:jc w:val="left"/>
              <w:rPr>
                <w:rFonts w:ascii="仿宋_GB2312" w:eastAsia="仿宋_GB2312" w:hAnsi="仿宋" w:cs="仿宋"/>
                <w:sz w:val="24"/>
              </w:rPr>
            </w:pPr>
            <w:r>
              <w:rPr>
                <w:rFonts w:ascii="仿宋_GB2312" w:eastAsia="仿宋_GB2312" w:hAnsi="仿宋" w:cs="仿宋" w:hint="eastAsia"/>
                <w:sz w:val="24"/>
              </w:rPr>
              <w:t>株洲冶炼集团30万吨锌智能工厂建设</w:t>
            </w:r>
          </w:p>
        </w:tc>
        <w:tc>
          <w:tcPr>
            <w:tcW w:w="2335"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五矿集团</w:t>
            </w:r>
          </w:p>
        </w:tc>
        <w:tc>
          <w:tcPr>
            <w:tcW w:w="1217"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冶炼</w:t>
            </w:r>
          </w:p>
        </w:tc>
        <w:tc>
          <w:tcPr>
            <w:tcW w:w="1560"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2019-2021</w:t>
            </w:r>
          </w:p>
        </w:tc>
      </w:tr>
      <w:tr w:rsidR="005B1A30">
        <w:trPr>
          <w:trHeight w:val="567"/>
          <w:jc w:val="center"/>
        </w:trPr>
        <w:tc>
          <w:tcPr>
            <w:tcW w:w="789"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32</w:t>
            </w:r>
          </w:p>
        </w:tc>
        <w:tc>
          <w:tcPr>
            <w:tcW w:w="3961" w:type="dxa"/>
            <w:vAlign w:val="center"/>
          </w:tcPr>
          <w:p w:rsidR="005B1A30" w:rsidRDefault="00822F3E">
            <w:pPr>
              <w:adjustRightInd w:val="0"/>
              <w:snapToGrid w:val="0"/>
              <w:jc w:val="left"/>
              <w:rPr>
                <w:rFonts w:ascii="仿宋_GB2312" w:eastAsia="仿宋_GB2312" w:hAnsi="仿宋" w:cs="仿宋"/>
                <w:sz w:val="24"/>
              </w:rPr>
            </w:pPr>
            <w:r>
              <w:rPr>
                <w:rFonts w:ascii="仿宋_GB2312" w:eastAsia="仿宋_GB2312" w:hAnsi="仿宋" w:cs="仿宋" w:hint="eastAsia"/>
                <w:sz w:val="24"/>
              </w:rPr>
              <w:t>易门铜业有限公司智能工厂</w:t>
            </w:r>
          </w:p>
        </w:tc>
        <w:tc>
          <w:tcPr>
            <w:tcW w:w="2335"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中铝集团</w:t>
            </w:r>
          </w:p>
        </w:tc>
        <w:tc>
          <w:tcPr>
            <w:tcW w:w="1217"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冶炼</w:t>
            </w:r>
          </w:p>
        </w:tc>
        <w:tc>
          <w:tcPr>
            <w:tcW w:w="1560" w:type="dxa"/>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2020-2021</w:t>
            </w:r>
          </w:p>
        </w:tc>
      </w:tr>
      <w:tr w:rsidR="005B1A30">
        <w:trPr>
          <w:trHeight w:val="567"/>
          <w:jc w:val="center"/>
        </w:trPr>
        <w:tc>
          <w:tcPr>
            <w:tcW w:w="789"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33</w:t>
            </w:r>
          </w:p>
        </w:tc>
        <w:tc>
          <w:tcPr>
            <w:tcW w:w="3961" w:type="dxa"/>
            <w:vAlign w:val="center"/>
          </w:tcPr>
          <w:p w:rsidR="005B1A30" w:rsidRDefault="00822F3E">
            <w:pPr>
              <w:adjustRightInd w:val="0"/>
              <w:snapToGrid w:val="0"/>
              <w:jc w:val="left"/>
              <w:rPr>
                <w:rFonts w:ascii="仿宋_GB2312" w:eastAsia="仿宋_GB2312" w:hAnsi="仿宋" w:cs="仿宋"/>
                <w:sz w:val="24"/>
              </w:rPr>
            </w:pPr>
            <w:r>
              <w:rPr>
                <w:rFonts w:ascii="仿宋_GB2312" w:eastAsia="仿宋_GB2312" w:hAnsi="仿宋" w:cs="仿宋" w:hint="eastAsia"/>
                <w:sz w:val="24"/>
              </w:rPr>
              <w:t>广西华</w:t>
            </w:r>
            <w:r>
              <w:rPr>
                <w:rFonts w:ascii="仿宋_GB2312" w:eastAsia="仿宋" w:hAnsi="仿宋" w:cs="仿宋" w:hint="eastAsia"/>
                <w:sz w:val="24"/>
              </w:rPr>
              <w:t>昇</w:t>
            </w:r>
            <w:r>
              <w:rPr>
                <w:rFonts w:ascii="仿宋_GB2312" w:eastAsia="仿宋_GB2312" w:hAnsi="仿宋" w:cs="仿宋" w:hint="eastAsia"/>
                <w:sz w:val="24"/>
              </w:rPr>
              <w:t>氧化铝智能工厂</w:t>
            </w:r>
          </w:p>
        </w:tc>
        <w:tc>
          <w:tcPr>
            <w:tcW w:w="2335"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中铝集团</w:t>
            </w:r>
          </w:p>
        </w:tc>
        <w:tc>
          <w:tcPr>
            <w:tcW w:w="1217"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冶炼</w:t>
            </w:r>
          </w:p>
        </w:tc>
        <w:tc>
          <w:tcPr>
            <w:tcW w:w="1560" w:type="dxa"/>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2020-2021</w:t>
            </w:r>
          </w:p>
        </w:tc>
      </w:tr>
      <w:tr w:rsidR="005B1A30">
        <w:trPr>
          <w:trHeight w:val="567"/>
          <w:jc w:val="center"/>
        </w:trPr>
        <w:tc>
          <w:tcPr>
            <w:tcW w:w="789"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34</w:t>
            </w:r>
          </w:p>
        </w:tc>
        <w:tc>
          <w:tcPr>
            <w:tcW w:w="3961" w:type="dxa"/>
            <w:vAlign w:val="center"/>
          </w:tcPr>
          <w:p w:rsidR="005B1A30" w:rsidRDefault="00822F3E">
            <w:pPr>
              <w:adjustRightInd w:val="0"/>
              <w:snapToGrid w:val="0"/>
              <w:jc w:val="left"/>
              <w:rPr>
                <w:rFonts w:ascii="仿宋_GB2312" w:eastAsia="仿宋_GB2312" w:hAnsi="仿宋" w:cs="仿宋"/>
                <w:sz w:val="24"/>
              </w:rPr>
            </w:pPr>
            <w:r>
              <w:rPr>
                <w:rFonts w:ascii="仿宋_GB2312" w:eastAsia="仿宋_GB2312" w:hAnsi="仿宋" w:cs="仿宋" w:hint="eastAsia"/>
                <w:sz w:val="24"/>
              </w:rPr>
              <w:t>云南文山电解铝智能工厂</w:t>
            </w:r>
          </w:p>
        </w:tc>
        <w:tc>
          <w:tcPr>
            <w:tcW w:w="2335"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中铝集团</w:t>
            </w:r>
          </w:p>
        </w:tc>
        <w:tc>
          <w:tcPr>
            <w:tcW w:w="1217"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冶炼</w:t>
            </w:r>
          </w:p>
        </w:tc>
        <w:tc>
          <w:tcPr>
            <w:tcW w:w="1560" w:type="dxa"/>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2020-2021</w:t>
            </w:r>
          </w:p>
        </w:tc>
      </w:tr>
      <w:tr w:rsidR="005B1A30">
        <w:trPr>
          <w:trHeight w:val="567"/>
          <w:jc w:val="center"/>
        </w:trPr>
        <w:tc>
          <w:tcPr>
            <w:tcW w:w="789"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35</w:t>
            </w:r>
          </w:p>
        </w:tc>
        <w:tc>
          <w:tcPr>
            <w:tcW w:w="3961" w:type="dxa"/>
            <w:vAlign w:val="center"/>
          </w:tcPr>
          <w:p w:rsidR="005B1A30" w:rsidRDefault="00822F3E">
            <w:pPr>
              <w:adjustRightInd w:val="0"/>
              <w:snapToGrid w:val="0"/>
              <w:jc w:val="left"/>
              <w:rPr>
                <w:rFonts w:ascii="仿宋_GB2312" w:eastAsia="仿宋_GB2312" w:hAnsi="仿宋" w:cs="仿宋"/>
                <w:sz w:val="24"/>
              </w:rPr>
            </w:pPr>
            <w:r>
              <w:rPr>
                <w:rFonts w:ascii="仿宋_GB2312" w:eastAsia="仿宋_GB2312" w:hAnsi="仿宋" w:cs="仿宋" w:hint="eastAsia"/>
                <w:sz w:val="24"/>
              </w:rPr>
              <w:t>遵义铝业智能工厂</w:t>
            </w:r>
          </w:p>
        </w:tc>
        <w:tc>
          <w:tcPr>
            <w:tcW w:w="2335"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中铝集团</w:t>
            </w:r>
          </w:p>
        </w:tc>
        <w:tc>
          <w:tcPr>
            <w:tcW w:w="1217"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冶炼</w:t>
            </w:r>
          </w:p>
        </w:tc>
        <w:tc>
          <w:tcPr>
            <w:tcW w:w="1560" w:type="dxa"/>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2020-2021</w:t>
            </w:r>
          </w:p>
        </w:tc>
      </w:tr>
      <w:tr w:rsidR="005B1A30">
        <w:trPr>
          <w:trHeight w:val="567"/>
          <w:jc w:val="center"/>
        </w:trPr>
        <w:tc>
          <w:tcPr>
            <w:tcW w:w="789"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36</w:t>
            </w:r>
          </w:p>
        </w:tc>
        <w:tc>
          <w:tcPr>
            <w:tcW w:w="3961" w:type="dxa"/>
            <w:vAlign w:val="center"/>
          </w:tcPr>
          <w:p w:rsidR="005B1A30" w:rsidRDefault="00822F3E">
            <w:pPr>
              <w:adjustRightInd w:val="0"/>
              <w:snapToGrid w:val="0"/>
              <w:jc w:val="left"/>
              <w:rPr>
                <w:rFonts w:ascii="仿宋_GB2312" w:eastAsia="仿宋_GB2312" w:hAnsi="仿宋" w:cs="仿宋"/>
                <w:sz w:val="24"/>
              </w:rPr>
            </w:pPr>
            <w:r>
              <w:rPr>
                <w:rFonts w:ascii="仿宋_GB2312" w:eastAsia="仿宋_GB2312" w:hAnsi="仿宋" w:cs="仿宋" w:hint="eastAsia"/>
                <w:sz w:val="24"/>
              </w:rPr>
              <w:t>包头铝业电解铝智能工厂</w:t>
            </w:r>
          </w:p>
        </w:tc>
        <w:tc>
          <w:tcPr>
            <w:tcW w:w="2335"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中铝集团</w:t>
            </w:r>
          </w:p>
        </w:tc>
        <w:tc>
          <w:tcPr>
            <w:tcW w:w="1217"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冶炼</w:t>
            </w:r>
          </w:p>
        </w:tc>
        <w:tc>
          <w:tcPr>
            <w:tcW w:w="1560"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2019-2021</w:t>
            </w:r>
          </w:p>
        </w:tc>
      </w:tr>
      <w:tr w:rsidR="005B1A30">
        <w:trPr>
          <w:trHeight w:val="567"/>
          <w:jc w:val="center"/>
        </w:trPr>
        <w:tc>
          <w:tcPr>
            <w:tcW w:w="789"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37</w:t>
            </w:r>
          </w:p>
        </w:tc>
        <w:tc>
          <w:tcPr>
            <w:tcW w:w="3961" w:type="dxa"/>
            <w:vAlign w:val="center"/>
          </w:tcPr>
          <w:p w:rsidR="005B1A30" w:rsidRDefault="00C75039">
            <w:pPr>
              <w:adjustRightInd w:val="0"/>
              <w:snapToGrid w:val="0"/>
              <w:jc w:val="left"/>
              <w:rPr>
                <w:rFonts w:ascii="仿宋_GB2312" w:eastAsia="仿宋_GB2312" w:hAnsi="仿宋" w:cs="仿宋"/>
                <w:sz w:val="24"/>
              </w:rPr>
            </w:pPr>
            <w:hyperlink r:id="rId10" w:tgtFrame="_blank" w:history="1">
              <w:r w:rsidR="00822F3E">
                <w:rPr>
                  <w:rFonts w:ascii="仿宋_GB2312" w:eastAsia="仿宋_GB2312" w:hAnsi="仿宋" w:cs="仿宋" w:hint="eastAsia"/>
                  <w:sz w:val="24"/>
                </w:rPr>
                <w:t>大冶有色金属有限责任公司</w:t>
              </w:r>
            </w:hyperlink>
          </w:p>
          <w:p w:rsidR="005B1A30" w:rsidRDefault="00822F3E">
            <w:pPr>
              <w:adjustRightInd w:val="0"/>
              <w:snapToGrid w:val="0"/>
              <w:jc w:val="left"/>
              <w:rPr>
                <w:rFonts w:ascii="仿宋_GB2312" w:eastAsia="仿宋_GB2312" w:hAnsi="仿宋" w:cs="仿宋"/>
                <w:sz w:val="24"/>
              </w:rPr>
            </w:pPr>
            <w:r>
              <w:rPr>
                <w:rFonts w:ascii="仿宋_GB2312" w:eastAsia="仿宋_GB2312" w:hAnsi="仿宋" w:cs="仿宋" w:hint="eastAsia"/>
                <w:sz w:val="24"/>
              </w:rPr>
              <w:t>智能工厂建设项目</w:t>
            </w:r>
          </w:p>
        </w:tc>
        <w:tc>
          <w:tcPr>
            <w:tcW w:w="2335"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大冶有色</w:t>
            </w:r>
          </w:p>
        </w:tc>
        <w:tc>
          <w:tcPr>
            <w:tcW w:w="1217"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冶炼</w:t>
            </w:r>
          </w:p>
        </w:tc>
        <w:tc>
          <w:tcPr>
            <w:tcW w:w="1560"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2020-2022</w:t>
            </w:r>
          </w:p>
        </w:tc>
      </w:tr>
      <w:tr w:rsidR="005B1A30">
        <w:trPr>
          <w:trHeight w:val="567"/>
          <w:jc w:val="center"/>
        </w:trPr>
        <w:tc>
          <w:tcPr>
            <w:tcW w:w="789"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38</w:t>
            </w:r>
          </w:p>
        </w:tc>
        <w:tc>
          <w:tcPr>
            <w:tcW w:w="3961" w:type="dxa"/>
            <w:vAlign w:val="center"/>
          </w:tcPr>
          <w:p w:rsidR="005B1A30" w:rsidRDefault="00822F3E">
            <w:pPr>
              <w:adjustRightInd w:val="0"/>
              <w:snapToGrid w:val="0"/>
              <w:jc w:val="left"/>
              <w:rPr>
                <w:rFonts w:ascii="仿宋_GB2312" w:eastAsia="仿宋_GB2312" w:hAnsi="仿宋" w:cs="仿宋"/>
                <w:sz w:val="24"/>
              </w:rPr>
            </w:pPr>
            <w:r>
              <w:rPr>
                <w:rFonts w:ascii="仿宋_GB2312" w:eastAsia="仿宋_GB2312" w:hAnsi="仿宋" w:cs="仿宋" w:hint="eastAsia"/>
                <w:sz w:val="24"/>
              </w:rPr>
              <w:t>云南锡业集团有限责任公司智能工厂建设项目</w:t>
            </w:r>
          </w:p>
        </w:tc>
        <w:tc>
          <w:tcPr>
            <w:tcW w:w="2335"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云南锡业</w:t>
            </w:r>
          </w:p>
        </w:tc>
        <w:tc>
          <w:tcPr>
            <w:tcW w:w="1217"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冶炼</w:t>
            </w:r>
          </w:p>
        </w:tc>
        <w:tc>
          <w:tcPr>
            <w:tcW w:w="1560"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2020-2022</w:t>
            </w:r>
          </w:p>
        </w:tc>
      </w:tr>
      <w:tr w:rsidR="005B1A30">
        <w:trPr>
          <w:trHeight w:val="567"/>
          <w:jc w:val="center"/>
        </w:trPr>
        <w:tc>
          <w:tcPr>
            <w:tcW w:w="789"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39</w:t>
            </w:r>
          </w:p>
        </w:tc>
        <w:tc>
          <w:tcPr>
            <w:tcW w:w="3961" w:type="dxa"/>
            <w:vAlign w:val="center"/>
          </w:tcPr>
          <w:p w:rsidR="005B1A30" w:rsidRDefault="00822F3E">
            <w:pPr>
              <w:adjustRightInd w:val="0"/>
              <w:snapToGrid w:val="0"/>
              <w:jc w:val="left"/>
              <w:rPr>
                <w:rFonts w:ascii="仿宋_GB2312" w:eastAsia="仿宋_GB2312" w:hAnsi="仿宋" w:cs="仿宋"/>
                <w:sz w:val="24"/>
              </w:rPr>
            </w:pPr>
            <w:r>
              <w:rPr>
                <w:rFonts w:ascii="仿宋_GB2312" w:eastAsia="仿宋_GB2312" w:hAnsi="仿宋" w:cs="仿宋" w:hint="eastAsia"/>
                <w:sz w:val="24"/>
              </w:rPr>
              <w:t>云南驰宏锌锗股份有限公司</w:t>
            </w:r>
          </w:p>
          <w:p w:rsidR="005B1A30" w:rsidRDefault="00822F3E">
            <w:pPr>
              <w:adjustRightInd w:val="0"/>
              <w:snapToGrid w:val="0"/>
              <w:jc w:val="left"/>
              <w:rPr>
                <w:rFonts w:ascii="仿宋_GB2312" w:eastAsia="仿宋_GB2312" w:hAnsi="仿宋" w:cs="仿宋"/>
                <w:sz w:val="24"/>
              </w:rPr>
            </w:pPr>
            <w:r>
              <w:rPr>
                <w:rFonts w:ascii="仿宋_GB2312" w:eastAsia="仿宋_GB2312" w:hAnsi="仿宋" w:cs="仿宋" w:hint="eastAsia"/>
                <w:sz w:val="24"/>
              </w:rPr>
              <w:t>智能工厂建设项目</w:t>
            </w:r>
          </w:p>
        </w:tc>
        <w:tc>
          <w:tcPr>
            <w:tcW w:w="2335"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云南驰宏锌锗</w:t>
            </w:r>
          </w:p>
        </w:tc>
        <w:tc>
          <w:tcPr>
            <w:tcW w:w="1217"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冶炼</w:t>
            </w:r>
          </w:p>
        </w:tc>
        <w:tc>
          <w:tcPr>
            <w:tcW w:w="1560"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2020-2022</w:t>
            </w:r>
          </w:p>
        </w:tc>
      </w:tr>
      <w:tr w:rsidR="005B1A30">
        <w:trPr>
          <w:trHeight w:val="567"/>
          <w:jc w:val="center"/>
        </w:trPr>
        <w:tc>
          <w:tcPr>
            <w:tcW w:w="789"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40</w:t>
            </w:r>
          </w:p>
        </w:tc>
        <w:tc>
          <w:tcPr>
            <w:tcW w:w="3961" w:type="dxa"/>
            <w:vAlign w:val="center"/>
          </w:tcPr>
          <w:p w:rsidR="005B1A30" w:rsidRDefault="00822F3E">
            <w:pPr>
              <w:adjustRightInd w:val="0"/>
              <w:snapToGrid w:val="0"/>
              <w:jc w:val="left"/>
              <w:rPr>
                <w:rFonts w:ascii="仿宋_GB2312" w:eastAsia="仿宋_GB2312" w:hAnsi="仿宋" w:cs="仿宋"/>
                <w:sz w:val="24"/>
              </w:rPr>
            </w:pPr>
            <w:r>
              <w:rPr>
                <w:rFonts w:ascii="仿宋_GB2312" w:eastAsia="仿宋_GB2312" w:hAnsi="仿宋" w:cs="仿宋" w:hint="eastAsia"/>
                <w:sz w:val="24"/>
              </w:rPr>
              <w:t>浙江华友钴业有限公司</w:t>
            </w:r>
          </w:p>
          <w:p w:rsidR="005B1A30" w:rsidRDefault="00822F3E">
            <w:pPr>
              <w:adjustRightInd w:val="0"/>
              <w:snapToGrid w:val="0"/>
              <w:jc w:val="left"/>
              <w:rPr>
                <w:rFonts w:ascii="仿宋_GB2312" w:eastAsia="仿宋_GB2312" w:hAnsi="仿宋" w:cs="仿宋"/>
                <w:sz w:val="24"/>
              </w:rPr>
            </w:pPr>
            <w:r>
              <w:rPr>
                <w:rFonts w:ascii="仿宋_GB2312" w:eastAsia="仿宋_GB2312" w:hAnsi="仿宋" w:cs="仿宋" w:hint="eastAsia"/>
                <w:sz w:val="24"/>
              </w:rPr>
              <w:t>智能工厂建设项目</w:t>
            </w:r>
          </w:p>
        </w:tc>
        <w:tc>
          <w:tcPr>
            <w:tcW w:w="2335"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浙江华友</w:t>
            </w:r>
          </w:p>
        </w:tc>
        <w:tc>
          <w:tcPr>
            <w:tcW w:w="1217"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冶炼</w:t>
            </w:r>
          </w:p>
        </w:tc>
        <w:tc>
          <w:tcPr>
            <w:tcW w:w="1560"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2020-2022</w:t>
            </w:r>
          </w:p>
        </w:tc>
      </w:tr>
      <w:tr w:rsidR="005B1A30">
        <w:trPr>
          <w:trHeight w:val="567"/>
          <w:jc w:val="center"/>
        </w:trPr>
        <w:tc>
          <w:tcPr>
            <w:tcW w:w="789"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41</w:t>
            </w:r>
          </w:p>
        </w:tc>
        <w:tc>
          <w:tcPr>
            <w:tcW w:w="3961" w:type="dxa"/>
            <w:vAlign w:val="center"/>
          </w:tcPr>
          <w:p w:rsidR="005B1A30" w:rsidRDefault="00822F3E">
            <w:pPr>
              <w:adjustRightInd w:val="0"/>
              <w:snapToGrid w:val="0"/>
              <w:jc w:val="left"/>
              <w:rPr>
                <w:rFonts w:ascii="仿宋_GB2312" w:eastAsia="仿宋_GB2312" w:hAnsi="仿宋" w:cs="仿宋"/>
                <w:sz w:val="24"/>
              </w:rPr>
            </w:pPr>
            <w:r>
              <w:rPr>
                <w:rFonts w:ascii="仿宋_GB2312" w:eastAsia="仿宋_GB2312" w:hAnsi="仿宋" w:cs="仿宋" w:hint="eastAsia"/>
                <w:sz w:val="24"/>
              </w:rPr>
              <w:t>金川有色金属(集团)股份有限公司智能工厂建设项目</w:t>
            </w:r>
          </w:p>
        </w:tc>
        <w:tc>
          <w:tcPr>
            <w:tcW w:w="2335"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金川</w:t>
            </w:r>
          </w:p>
        </w:tc>
        <w:tc>
          <w:tcPr>
            <w:tcW w:w="1217"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冶炼</w:t>
            </w:r>
          </w:p>
        </w:tc>
        <w:tc>
          <w:tcPr>
            <w:tcW w:w="1560"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2020-2022</w:t>
            </w:r>
          </w:p>
        </w:tc>
      </w:tr>
      <w:tr w:rsidR="005B1A30">
        <w:trPr>
          <w:trHeight w:val="567"/>
          <w:jc w:val="center"/>
        </w:trPr>
        <w:tc>
          <w:tcPr>
            <w:tcW w:w="789"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42</w:t>
            </w:r>
          </w:p>
        </w:tc>
        <w:tc>
          <w:tcPr>
            <w:tcW w:w="3961" w:type="dxa"/>
            <w:vAlign w:val="center"/>
          </w:tcPr>
          <w:p w:rsidR="005B1A30" w:rsidRDefault="00822F3E">
            <w:pPr>
              <w:adjustRightInd w:val="0"/>
              <w:snapToGrid w:val="0"/>
              <w:jc w:val="left"/>
              <w:rPr>
                <w:rFonts w:ascii="仿宋_GB2312" w:eastAsia="仿宋_GB2312" w:hAnsi="仿宋" w:cs="仿宋"/>
                <w:sz w:val="24"/>
              </w:rPr>
            </w:pPr>
            <w:r>
              <w:rPr>
                <w:rFonts w:ascii="仿宋_GB2312" w:eastAsia="仿宋_GB2312" w:hAnsi="仿宋" w:cs="仿宋" w:hint="eastAsia"/>
                <w:sz w:val="24"/>
              </w:rPr>
              <w:t>瑞木镍钴管理(中冶)有限公司智能工厂建设项目</w:t>
            </w:r>
          </w:p>
        </w:tc>
        <w:tc>
          <w:tcPr>
            <w:tcW w:w="2335"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中冶瑞木</w:t>
            </w:r>
          </w:p>
        </w:tc>
        <w:tc>
          <w:tcPr>
            <w:tcW w:w="1217"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冶炼</w:t>
            </w:r>
          </w:p>
        </w:tc>
        <w:tc>
          <w:tcPr>
            <w:tcW w:w="1560"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2020-2022</w:t>
            </w:r>
          </w:p>
        </w:tc>
      </w:tr>
      <w:tr w:rsidR="005B1A30">
        <w:trPr>
          <w:trHeight w:val="567"/>
          <w:jc w:val="center"/>
        </w:trPr>
        <w:tc>
          <w:tcPr>
            <w:tcW w:w="789"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43</w:t>
            </w:r>
          </w:p>
        </w:tc>
        <w:tc>
          <w:tcPr>
            <w:tcW w:w="3961" w:type="dxa"/>
            <w:vAlign w:val="center"/>
          </w:tcPr>
          <w:p w:rsidR="005B1A30" w:rsidRDefault="00822F3E">
            <w:pPr>
              <w:adjustRightInd w:val="0"/>
              <w:snapToGrid w:val="0"/>
              <w:jc w:val="left"/>
              <w:rPr>
                <w:rFonts w:ascii="仿宋_GB2312" w:eastAsia="仿宋_GB2312" w:hAnsi="仿宋" w:cs="仿宋"/>
                <w:sz w:val="24"/>
              </w:rPr>
            </w:pPr>
            <w:r>
              <w:rPr>
                <w:rFonts w:ascii="仿宋_GB2312" w:eastAsia="仿宋_GB2312" w:hAnsi="仿宋" w:cs="仿宋" w:hint="eastAsia"/>
                <w:sz w:val="24"/>
              </w:rPr>
              <w:t>中冶瑞木新能源科技有限公司智能</w:t>
            </w:r>
            <w:r>
              <w:rPr>
                <w:rFonts w:ascii="仿宋_GB2312" w:eastAsia="仿宋_GB2312" w:hAnsi="仿宋" w:cs="仿宋" w:hint="eastAsia"/>
                <w:sz w:val="24"/>
              </w:rPr>
              <w:lastRenderedPageBreak/>
              <w:t>工厂建设项目</w:t>
            </w:r>
          </w:p>
        </w:tc>
        <w:tc>
          <w:tcPr>
            <w:tcW w:w="2335"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lastRenderedPageBreak/>
              <w:t>中冶瑞木</w:t>
            </w:r>
          </w:p>
        </w:tc>
        <w:tc>
          <w:tcPr>
            <w:tcW w:w="1217"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冶炼</w:t>
            </w:r>
          </w:p>
        </w:tc>
        <w:tc>
          <w:tcPr>
            <w:tcW w:w="1560"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2020-2022</w:t>
            </w:r>
          </w:p>
        </w:tc>
      </w:tr>
      <w:tr w:rsidR="005B1A30">
        <w:trPr>
          <w:trHeight w:val="567"/>
          <w:jc w:val="center"/>
        </w:trPr>
        <w:tc>
          <w:tcPr>
            <w:tcW w:w="789"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lastRenderedPageBreak/>
              <w:t>44</w:t>
            </w:r>
          </w:p>
        </w:tc>
        <w:tc>
          <w:tcPr>
            <w:tcW w:w="3961" w:type="dxa"/>
            <w:vAlign w:val="center"/>
          </w:tcPr>
          <w:p w:rsidR="005B1A30" w:rsidRDefault="00822F3E">
            <w:pPr>
              <w:adjustRightInd w:val="0"/>
              <w:snapToGrid w:val="0"/>
              <w:jc w:val="left"/>
              <w:rPr>
                <w:rFonts w:ascii="仿宋_GB2312" w:eastAsia="仿宋_GB2312" w:hAnsi="仿宋" w:cs="仿宋"/>
                <w:sz w:val="24"/>
              </w:rPr>
            </w:pPr>
            <w:r>
              <w:rPr>
                <w:rFonts w:ascii="仿宋_GB2312" w:eastAsia="仿宋_GB2312" w:hAnsi="仿宋" w:cs="仿宋" w:hint="eastAsia"/>
                <w:sz w:val="24"/>
              </w:rPr>
              <w:t>江铜集团江西铜业集团有限公司智能工厂建设项目</w:t>
            </w:r>
          </w:p>
        </w:tc>
        <w:tc>
          <w:tcPr>
            <w:tcW w:w="2335"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江铜集团</w:t>
            </w:r>
          </w:p>
        </w:tc>
        <w:tc>
          <w:tcPr>
            <w:tcW w:w="1217" w:type="dxa"/>
            <w:vAlign w:val="center"/>
          </w:tcPr>
          <w:p w:rsidR="005B1A30" w:rsidRDefault="00822F3E">
            <w:pPr>
              <w:jc w:val="center"/>
              <w:rPr>
                <w:rFonts w:ascii="仿宋_GB2312" w:eastAsia="仿宋_GB2312" w:hAnsi="仿宋" w:cs="仿宋"/>
                <w:sz w:val="24"/>
              </w:rPr>
            </w:pPr>
            <w:r>
              <w:rPr>
                <w:rFonts w:ascii="仿宋_GB2312" w:eastAsia="仿宋_GB2312" w:hAnsi="仿宋" w:cs="仿宋" w:hint="eastAsia"/>
                <w:sz w:val="24"/>
              </w:rPr>
              <w:t>冶炼</w:t>
            </w:r>
          </w:p>
        </w:tc>
        <w:tc>
          <w:tcPr>
            <w:tcW w:w="1560"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2020-2022</w:t>
            </w:r>
          </w:p>
        </w:tc>
      </w:tr>
      <w:tr w:rsidR="005B1A30">
        <w:trPr>
          <w:trHeight w:val="567"/>
          <w:jc w:val="center"/>
        </w:trPr>
        <w:tc>
          <w:tcPr>
            <w:tcW w:w="789"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45</w:t>
            </w:r>
          </w:p>
        </w:tc>
        <w:tc>
          <w:tcPr>
            <w:tcW w:w="3961" w:type="dxa"/>
            <w:vAlign w:val="center"/>
          </w:tcPr>
          <w:p w:rsidR="005B1A30" w:rsidRDefault="00822F3E">
            <w:pPr>
              <w:adjustRightInd w:val="0"/>
              <w:snapToGrid w:val="0"/>
              <w:jc w:val="left"/>
              <w:rPr>
                <w:rFonts w:ascii="仿宋_GB2312" w:eastAsia="仿宋_GB2312" w:hAnsi="仿宋" w:cs="仿宋"/>
                <w:sz w:val="24"/>
              </w:rPr>
            </w:pPr>
            <w:r>
              <w:rPr>
                <w:rFonts w:ascii="仿宋_GB2312" w:eastAsia="仿宋_GB2312" w:hAnsi="仿宋" w:cs="仿宋" w:hint="eastAsia"/>
                <w:sz w:val="24"/>
              </w:rPr>
              <w:t>豫光金铅股份有限公司智能工厂建设项目</w:t>
            </w:r>
          </w:p>
        </w:tc>
        <w:tc>
          <w:tcPr>
            <w:tcW w:w="2335"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豫光金铅</w:t>
            </w:r>
          </w:p>
        </w:tc>
        <w:tc>
          <w:tcPr>
            <w:tcW w:w="1217"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冶炼</w:t>
            </w:r>
          </w:p>
        </w:tc>
        <w:tc>
          <w:tcPr>
            <w:tcW w:w="1560"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2020-2022</w:t>
            </w:r>
          </w:p>
        </w:tc>
      </w:tr>
      <w:tr w:rsidR="005B1A30">
        <w:trPr>
          <w:trHeight w:val="567"/>
          <w:jc w:val="center"/>
        </w:trPr>
        <w:tc>
          <w:tcPr>
            <w:tcW w:w="789"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46</w:t>
            </w:r>
          </w:p>
        </w:tc>
        <w:tc>
          <w:tcPr>
            <w:tcW w:w="3961" w:type="dxa"/>
            <w:vAlign w:val="center"/>
          </w:tcPr>
          <w:p w:rsidR="005B1A30" w:rsidRDefault="00822F3E">
            <w:pPr>
              <w:adjustRightInd w:val="0"/>
              <w:snapToGrid w:val="0"/>
              <w:jc w:val="left"/>
              <w:rPr>
                <w:rFonts w:ascii="仿宋_GB2312" w:eastAsia="仿宋_GB2312" w:hAnsi="仿宋" w:cs="仿宋"/>
                <w:sz w:val="24"/>
              </w:rPr>
            </w:pPr>
            <w:r>
              <w:rPr>
                <w:rFonts w:ascii="仿宋_GB2312" w:eastAsia="仿宋_GB2312" w:hAnsi="仿宋" w:cs="仿宋" w:hint="eastAsia"/>
                <w:sz w:val="24"/>
              </w:rPr>
              <w:t>安阳市岷山有色金属有限责任公司智能工厂建设项目</w:t>
            </w:r>
          </w:p>
        </w:tc>
        <w:tc>
          <w:tcPr>
            <w:tcW w:w="2335"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安阳岷山</w:t>
            </w:r>
          </w:p>
        </w:tc>
        <w:tc>
          <w:tcPr>
            <w:tcW w:w="1217" w:type="dxa"/>
            <w:vAlign w:val="center"/>
          </w:tcPr>
          <w:p w:rsidR="005B1A30" w:rsidRDefault="00822F3E">
            <w:pPr>
              <w:jc w:val="center"/>
              <w:rPr>
                <w:rFonts w:ascii="仿宋_GB2312" w:eastAsia="仿宋_GB2312" w:hAnsi="仿宋" w:cs="仿宋"/>
                <w:sz w:val="24"/>
              </w:rPr>
            </w:pPr>
            <w:r>
              <w:rPr>
                <w:rFonts w:ascii="仿宋_GB2312" w:eastAsia="仿宋_GB2312" w:hAnsi="仿宋" w:cs="仿宋" w:hint="eastAsia"/>
                <w:sz w:val="24"/>
              </w:rPr>
              <w:t>冶炼</w:t>
            </w:r>
          </w:p>
        </w:tc>
        <w:tc>
          <w:tcPr>
            <w:tcW w:w="1560"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2020-2022</w:t>
            </w:r>
          </w:p>
        </w:tc>
      </w:tr>
      <w:tr w:rsidR="005B1A30">
        <w:trPr>
          <w:trHeight w:val="567"/>
          <w:jc w:val="center"/>
        </w:trPr>
        <w:tc>
          <w:tcPr>
            <w:tcW w:w="789" w:type="dxa"/>
            <w:vAlign w:val="center"/>
          </w:tcPr>
          <w:p w:rsidR="005B1A30" w:rsidRDefault="00822F3E">
            <w:pPr>
              <w:adjustRightInd w:val="0"/>
              <w:snapToGrid w:val="0"/>
              <w:spacing w:line="300" w:lineRule="exact"/>
              <w:jc w:val="center"/>
              <w:rPr>
                <w:rFonts w:ascii="仿宋_GB2312" w:eastAsia="仿宋_GB2312" w:hAnsi="仿宋" w:cs="仿宋"/>
                <w:sz w:val="24"/>
              </w:rPr>
            </w:pPr>
            <w:r>
              <w:rPr>
                <w:rFonts w:ascii="仿宋_GB2312" w:eastAsia="仿宋_GB2312" w:hAnsi="仿宋" w:cs="仿宋" w:hint="eastAsia"/>
                <w:sz w:val="24"/>
              </w:rPr>
              <w:t>47</w:t>
            </w:r>
          </w:p>
        </w:tc>
        <w:tc>
          <w:tcPr>
            <w:tcW w:w="3961" w:type="dxa"/>
            <w:vAlign w:val="center"/>
          </w:tcPr>
          <w:p w:rsidR="005B1A30" w:rsidRDefault="00822F3E">
            <w:pPr>
              <w:adjustRightInd w:val="0"/>
              <w:snapToGrid w:val="0"/>
              <w:spacing w:line="300" w:lineRule="exact"/>
              <w:jc w:val="left"/>
              <w:rPr>
                <w:rFonts w:ascii="仿宋_GB2312" w:eastAsia="仿宋_GB2312" w:hAnsi="仿宋" w:cs="仿宋"/>
                <w:sz w:val="24"/>
              </w:rPr>
            </w:pPr>
            <w:r>
              <w:rPr>
                <w:rFonts w:ascii="仿宋_GB2312" w:eastAsia="仿宋_GB2312" w:hAnsi="仿宋" w:cs="仿宋" w:hint="eastAsia"/>
                <w:sz w:val="24"/>
              </w:rPr>
              <w:t>铜电解智能化示范线建设</w:t>
            </w:r>
          </w:p>
        </w:tc>
        <w:tc>
          <w:tcPr>
            <w:tcW w:w="2335" w:type="dxa"/>
            <w:vAlign w:val="center"/>
          </w:tcPr>
          <w:p w:rsidR="005B1A30" w:rsidRDefault="00822F3E">
            <w:pPr>
              <w:adjustRightInd w:val="0"/>
              <w:snapToGrid w:val="0"/>
              <w:spacing w:line="300" w:lineRule="exact"/>
              <w:jc w:val="center"/>
              <w:rPr>
                <w:rFonts w:ascii="仿宋_GB2312" w:eastAsia="仿宋_GB2312" w:hAnsi="仿宋" w:cs="仿宋"/>
                <w:sz w:val="24"/>
              </w:rPr>
            </w:pPr>
            <w:r>
              <w:rPr>
                <w:rFonts w:ascii="仿宋_GB2312" w:eastAsia="仿宋_GB2312" w:hAnsi="仿宋" w:cs="仿宋" w:hint="eastAsia"/>
                <w:sz w:val="24"/>
              </w:rPr>
              <w:t>杭州三耐环保科技股份有限公司</w:t>
            </w:r>
          </w:p>
          <w:p w:rsidR="005B1A30" w:rsidRDefault="00822F3E">
            <w:pPr>
              <w:adjustRightInd w:val="0"/>
              <w:snapToGrid w:val="0"/>
              <w:spacing w:line="300" w:lineRule="exact"/>
              <w:jc w:val="center"/>
              <w:rPr>
                <w:rFonts w:ascii="仿宋_GB2312" w:eastAsia="仿宋_GB2312" w:hAnsi="仿宋" w:cs="仿宋"/>
                <w:sz w:val="24"/>
              </w:rPr>
            </w:pPr>
            <w:r>
              <w:rPr>
                <w:rFonts w:ascii="仿宋_GB2312" w:eastAsia="仿宋_GB2312" w:hAnsi="仿宋" w:cs="仿宋" w:hint="eastAsia"/>
                <w:sz w:val="24"/>
              </w:rPr>
              <w:t>中南大学</w:t>
            </w:r>
          </w:p>
        </w:tc>
        <w:tc>
          <w:tcPr>
            <w:tcW w:w="1217" w:type="dxa"/>
            <w:vAlign w:val="center"/>
          </w:tcPr>
          <w:p w:rsidR="005B1A30" w:rsidRDefault="00822F3E">
            <w:pPr>
              <w:spacing w:line="300" w:lineRule="exact"/>
              <w:jc w:val="center"/>
              <w:rPr>
                <w:rFonts w:ascii="仿宋_GB2312" w:eastAsia="仿宋_GB2312" w:hAnsi="仿宋" w:cs="仿宋"/>
                <w:sz w:val="24"/>
              </w:rPr>
            </w:pPr>
            <w:r>
              <w:rPr>
                <w:rFonts w:ascii="仿宋_GB2312" w:eastAsia="仿宋_GB2312" w:hAnsi="仿宋" w:cs="仿宋" w:hint="eastAsia"/>
                <w:sz w:val="24"/>
              </w:rPr>
              <w:t>冶炼</w:t>
            </w:r>
          </w:p>
        </w:tc>
        <w:tc>
          <w:tcPr>
            <w:tcW w:w="1560" w:type="dxa"/>
            <w:vAlign w:val="center"/>
          </w:tcPr>
          <w:p w:rsidR="005B1A30" w:rsidRDefault="00822F3E">
            <w:pPr>
              <w:adjustRightInd w:val="0"/>
              <w:snapToGrid w:val="0"/>
              <w:spacing w:line="300" w:lineRule="exact"/>
              <w:jc w:val="center"/>
              <w:rPr>
                <w:rFonts w:ascii="仿宋_GB2312" w:eastAsia="仿宋_GB2312" w:hAnsi="仿宋" w:cs="仿宋"/>
                <w:sz w:val="24"/>
              </w:rPr>
            </w:pPr>
            <w:r>
              <w:rPr>
                <w:rFonts w:ascii="仿宋_GB2312" w:eastAsia="仿宋_GB2312" w:hAnsi="仿宋" w:cs="仿宋" w:hint="eastAsia"/>
                <w:sz w:val="24"/>
              </w:rPr>
              <w:t>2020-2022</w:t>
            </w:r>
          </w:p>
        </w:tc>
      </w:tr>
      <w:tr w:rsidR="005B1A30">
        <w:trPr>
          <w:trHeight w:val="567"/>
          <w:jc w:val="center"/>
        </w:trPr>
        <w:tc>
          <w:tcPr>
            <w:tcW w:w="789" w:type="dxa"/>
            <w:vAlign w:val="center"/>
          </w:tcPr>
          <w:p w:rsidR="005B1A30" w:rsidRDefault="00822F3E">
            <w:pPr>
              <w:adjustRightInd w:val="0"/>
              <w:snapToGrid w:val="0"/>
              <w:spacing w:line="300" w:lineRule="exact"/>
              <w:jc w:val="center"/>
              <w:rPr>
                <w:rFonts w:ascii="仿宋_GB2312" w:eastAsia="仿宋_GB2312" w:hAnsi="仿宋" w:cs="仿宋"/>
                <w:sz w:val="24"/>
              </w:rPr>
            </w:pPr>
            <w:r>
              <w:rPr>
                <w:rFonts w:ascii="仿宋_GB2312" w:eastAsia="仿宋_GB2312" w:hAnsi="仿宋" w:cs="仿宋" w:hint="eastAsia"/>
                <w:sz w:val="24"/>
              </w:rPr>
              <w:t>48</w:t>
            </w:r>
          </w:p>
        </w:tc>
        <w:tc>
          <w:tcPr>
            <w:tcW w:w="3961" w:type="dxa"/>
            <w:vAlign w:val="center"/>
          </w:tcPr>
          <w:p w:rsidR="005B1A30" w:rsidRDefault="00822F3E">
            <w:pPr>
              <w:adjustRightInd w:val="0"/>
              <w:snapToGrid w:val="0"/>
              <w:spacing w:line="300" w:lineRule="exact"/>
              <w:jc w:val="left"/>
              <w:rPr>
                <w:rFonts w:ascii="仿宋_GB2312" w:eastAsia="仿宋_GB2312" w:hAnsi="仿宋" w:cs="仿宋"/>
                <w:sz w:val="24"/>
              </w:rPr>
            </w:pPr>
            <w:r>
              <w:rPr>
                <w:rFonts w:ascii="仿宋_GB2312" w:eastAsia="仿宋_GB2312" w:hAnsi="仿宋" w:cs="仿宋" w:hint="eastAsia"/>
                <w:sz w:val="24"/>
              </w:rPr>
              <w:t>广东隆达铝业有限公司</w:t>
            </w:r>
          </w:p>
          <w:p w:rsidR="005B1A30" w:rsidRDefault="00822F3E">
            <w:pPr>
              <w:adjustRightInd w:val="0"/>
              <w:snapToGrid w:val="0"/>
              <w:spacing w:line="300" w:lineRule="exact"/>
              <w:jc w:val="left"/>
              <w:rPr>
                <w:rFonts w:ascii="仿宋_GB2312" w:eastAsia="仿宋_GB2312" w:hAnsi="仿宋" w:cs="仿宋"/>
                <w:sz w:val="24"/>
              </w:rPr>
            </w:pPr>
            <w:r>
              <w:rPr>
                <w:rFonts w:ascii="仿宋_GB2312" w:eastAsia="仿宋_GB2312" w:hAnsi="仿宋" w:cs="仿宋" w:hint="eastAsia"/>
                <w:sz w:val="24"/>
              </w:rPr>
              <w:t>智能工厂建设项目</w:t>
            </w:r>
          </w:p>
        </w:tc>
        <w:tc>
          <w:tcPr>
            <w:tcW w:w="2335" w:type="dxa"/>
            <w:vAlign w:val="center"/>
          </w:tcPr>
          <w:p w:rsidR="005B1A30" w:rsidRDefault="00822F3E">
            <w:pPr>
              <w:adjustRightInd w:val="0"/>
              <w:snapToGrid w:val="0"/>
              <w:spacing w:line="300" w:lineRule="exact"/>
              <w:jc w:val="center"/>
              <w:rPr>
                <w:rFonts w:ascii="仿宋_GB2312" w:eastAsia="仿宋_GB2312" w:hAnsi="仿宋" w:cs="仿宋"/>
                <w:sz w:val="24"/>
              </w:rPr>
            </w:pPr>
            <w:r>
              <w:rPr>
                <w:rFonts w:ascii="仿宋_GB2312" w:eastAsia="仿宋_GB2312" w:hAnsi="仿宋" w:cs="仿宋" w:hint="eastAsia"/>
                <w:sz w:val="24"/>
              </w:rPr>
              <w:t>深圳天圳自动化技术有限公司</w:t>
            </w:r>
          </w:p>
          <w:p w:rsidR="005B1A30" w:rsidRDefault="00822F3E">
            <w:pPr>
              <w:adjustRightInd w:val="0"/>
              <w:snapToGrid w:val="0"/>
              <w:spacing w:line="300" w:lineRule="exact"/>
              <w:jc w:val="center"/>
              <w:rPr>
                <w:rFonts w:ascii="仿宋_GB2312" w:eastAsia="仿宋_GB2312" w:hAnsi="仿宋" w:cs="仿宋"/>
                <w:sz w:val="24"/>
              </w:rPr>
            </w:pPr>
            <w:r>
              <w:rPr>
                <w:rFonts w:ascii="仿宋_GB2312" w:eastAsia="仿宋_GB2312" w:hAnsi="仿宋" w:cs="仿宋" w:hint="eastAsia"/>
                <w:sz w:val="24"/>
              </w:rPr>
              <w:t>隆达铝业</w:t>
            </w:r>
          </w:p>
        </w:tc>
        <w:tc>
          <w:tcPr>
            <w:tcW w:w="1217" w:type="dxa"/>
            <w:vAlign w:val="center"/>
          </w:tcPr>
          <w:p w:rsidR="005B1A30" w:rsidRDefault="00822F3E">
            <w:pPr>
              <w:adjustRightInd w:val="0"/>
              <w:snapToGrid w:val="0"/>
              <w:spacing w:line="300" w:lineRule="exact"/>
              <w:jc w:val="center"/>
              <w:rPr>
                <w:rFonts w:ascii="仿宋_GB2312" w:eastAsia="仿宋_GB2312" w:hAnsi="仿宋" w:cs="仿宋"/>
                <w:sz w:val="24"/>
              </w:rPr>
            </w:pPr>
            <w:r>
              <w:rPr>
                <w:rFonts w:ascii="仿宋_GB2312" w:eastAsia="仿宋_GB2312" w:hAnsi="仿宋" w:cs="仿宋" w:hint="eastAsia"/>
                <w:sz w:val="24"/>
              </w:rPr>
              <w:t>再生冶炼</w:t>
            </w:r>
          </w:p>
        </w:tc>
        <w:tc>
          <w:tcPr>
            <w:tcW w:w="1560" w:type="dxa"/>
            <w:vAlign w:val="center"/>
          </w:tcPr>
          <w:p w:rsidR="005B1A30" w:rsidRDefault="00822F3E">
            <w:pPr>
              <w:adjustRightInd w:val="0"/>
              <w:snapToGrid w:val="0"/>
              <w:spacing w:line="300" w:lineRule="exact"/>
              <w:jc w:val="center"/>
              <w:rPr>
                <w:rFonts w:ascii="仿宋_GB2312" w:eastAsia="仿宋_GB2312" w:hAnsi="仿宋" w:cs="仿宋"/>
                <w:sz w:val="24"/>
              </w:rPr>
            </w:pPr>
            <w:r>
              <w:rPr>
                <w:rFonts w:ascii="仿宋_GB2312" w:eastAsia="仿宋_GB2312" w:hAnsi="仿宋" w:cs="仿宋" w:hint="eastAsia"/>
                <w:sz w:val="24"/>
              </w:rPr>
              <w:t>2016-2019</w:t>
            </w:r>
          </w:p>
        </w:tc>
      </w:tr>
      <w:tr w:rsidR="005B1A30">
        <w:trPr>
          <w:trHeight w:val="567"/>
          <w:jc w:val="center"/>
        </w:trPr>
        <w:tc>
          <w:tcPr>
            <w:tcW w:w="789" w:type="dxa"/>
            <w:vAlign w:val="center"/>
          </w:tcPr>
          <w:p w:rsidR="005B1A30" w:rsidRDefault="00822F3E">
            <w:pPr>
              <w:adjustRightInd w:val="0"/>
              <w:snapToGrid w:val="0"/>
              <w:spacing w:line="300" w:lineRule="exact"/>
              <w:jc w:val="center"/>
              <w:rPr>
                <w:rFonts w:ascii="仿宋_GB2312" w:eastAsia="仿宋_GB2312" w:hAnsi="仿宋" w:cs="仿宋"/>
                <w:sz w:val="24"/>
              </w:rPr>
            </w:pPr>
            <w:r>
              <w:rPr>
                <w:rFonts w:ascii="仿宋_GB2312" w:eastAsia="仿宋_GB2312" w:hAnsi="仿宋" w:cs="仿宋" w:hint="eastAsia"/>
                <w:sz w:val="24"/>
              </w:rPr>
              <w:t>49</w:t>
            </w:r>
          </w:p>
        </w:tc>
        <w:tc>
          <w:tcPr>
            <w:tcW w:w="3961" w:type="dxa"/>
            <w:vAlign w:val="center"/>
          </w:tcPr>
          <w:p w:rsidR="005B1A30" w:rsidRDefault="00822F3E">
            <w:pPr>
              <w:adjustRightInd w:val="0"/>
              <w:snapToGrid w:val="0"/>
              <w:spacing w:line="300" w:lineRule="exact"/>
              <w:jc w:val="left"/>
              <w:rPr>
                <w:rFonts w:ascii="仿宋_GB2312" w:eastAsia="仿宋_GB2312" w:hAnsi="仿宋" w:cs="仿宋"/>
                <w:sz w:val="24"/>
              </w:rPr>
            </w:pPr>
            <w:r>
              <w:rPr>
                <w:rFonts w:ascii="仿宋_GB2312" w:eastAsia="仿宋_GB2312" w:hAnsi="仿宋" w:cs="仿宋" w:hint="eastAsia"/>
                <w:sz w:val="24"/>
              </w:rPr>
              <w:t>河北（顺平）隆达铝业有限公司</w:t>
            </w:r>
          </w:p>
          <w:p w:rsidR="005B1A30" w:rsidRDefault="00822F3E">
            <w:pPr>
              <w:adjustRightInd w:val="0"/>
              <w:snapToGrid w:val="0"/>
              <w:spacing w:line="300" w:lineRule="exact"/>
              <w:jc w:val="left"/>
              <w:rPr>
                <w:rFonts w:ascii="仿宋_GB2312" w:eastAsia="仿宋_GB2312" w:hAnsi="仿宋" w:cs="仿宋"/>
                <w:sz w:val="24"/>
              </w:rPr>
            </w:pPr>
            <w:r>
              <w:rPr>
                <w:rFonts w:ascii="仿宋_GB2312" w:eastAsia="仿宋_GB2312" w:hAnsi="仿宋" w:cs="仿宋" w:hint="eastAsia"/>
                <w:sz w:val="24"/>
              </w:rPr>
              <w:t>数字化工厂建设项目</w:t>
            </w:r>
          </w:p>
        </w:tc>
        <w:tc>
          <w:tcPr>
            <w:tcW w:w="2335" w:type="dxa"/>
            <w:vAlign w:val="center"/>
          </w:tcPr>
          <w:p w:rsidR="005B1A30" w:rsidRDefault="00822F3E">
            <w:pPr>
              <w:adjustRightInd w:val="0"/>
              <w:snapToGrid w:val="0"/>
              <w:spacing w:line="300" w:lineRule="exact"/>
              <w:jc w:val="center"/>
              <w:rPr>
                <w:rFonts w:ascii="仿宋_GB2312" w:eastAsia="仿宋_GB2312" w:hAnsi="仿宋" w:cs="仿宋"/>
                <w:sz w:val="24"/>
              </w:rPr>
            </w:pPr>
            <w:r>
              <w:rPr>
                <w:rFonts w:ascii="仿宋_GB2312" w:eastAsia="仿宋_GB2312" w:hAnsi="仿宋" w:cs="仿宋" w:hint="eastAsia"/>
                <w:sz w:val="24"/>
              </w:rPr>
              <w:t>深圳天圳自动化技术有限公司</w:t>
            </w:r>
          </w:p>
          <w:p w:rsidR="005B1A30" w:rsidRDefault="00822F3E">
            <w:pPr>
              <w:adjustRightInd w:val="0"/>
              <w:snapToGrid w:val="0"/>
              <w:spacing w:line="300" w:lineRule="exact"/>
              <w:jc w:val="center"/>
              <w:rPr>
                <w:rFonts w:ascii="仿宋_GB2312" w:eastAsia="仿宋_GB2312" w:hAnsi="仿宋" w:cs="仿宋"/>
                <w:sz w:val="24"/>
              </w:rPr>
            </w:pPr>
            <w:r>
              <w:rPr>
                <w:rFonts w:ascii="仿宋_GB2312" w:eastAsia="仿宋_GB2312" w:hAnsi="仿宋" w:cs="仿宋" w:hint="eastAsia"/>
                <w:sz w:val="24"/>
              </w:rPr>
              <w:t>隆达铝业</w:t>
            </w:r>
          </w:p>
        </w:tc>
        <w:tc>
          <w:tcPr>
            <w:tcW w:w="1217" w:type="dxa"/>
            <w:vAlign w:val="center"/>
          </w:tcPr>
          <w:p w:rsidR="005B1A30" w:rsidRDefault="00822F3E">
            <w:pPr>
              <w:adjustRightInd w:val="0"/>
              <w:snapToGrid w:val="0"/>
              <w:spacing w:line="300" w:lineRule="exact"/>
              <w:jc w:val="center"/>
              <w:rPr>
                <w:rFonts w:ascii="仿宋_GB2312" w:eastAsia="仿宋_GB2312" w:hAnsi="仿宋" w:cs="仿宋"/>
                <w:sz w:val="24"/>
              </w:rPr>
            </w:pPr>
            <w:r>
              <w:rPr>
                <w:rFonts w:ascii="仿宋_GB2312" w:eastAsia="仿宋_GB2312" w:hAnsi="仿宋" w:cs="仿宋" w:hint="eastAsia"/>
                <w:sz w:val="24"/>
              </w:rPr>
              <w:t>再生冶炼</w:t>
            </w:r>
          </w:p>
        </w:tc>
        <w:tc>
          <w:tcPr>
            <w:tcW w:w="1560" w:type="dxa"/>
            <w:vAlign w:val="center"/>
          </w:tcPr>
          <w:p w:rsidR="005B1A30" w:rsidRDefault="00822F3E">
            <w:pPr>
              <w:adjustRightInd w:val="0"/>
              <w:snapToGrid w:val="0"/>
              <w:spacing w:line="300" w:lineRule="exact"/>
              <w:jc w:val="center"/>
              <w:rPr>
                <w:rFonts w:ascii="仿宋_GB2312" w:eastAsia="仿宋_GB2312" w:hAnsi="仿宋" w:cs="仿宋"/>
                <w:sz w:val="24"/>
              </w:rPr>
            </w:pPr>
            <w:r>
              <w:rPr>
                <w:rFonts w:ascii="仿宋_GB2312" w:eastAsia="仿宋_GB2312" w:hAnsi="仿宋" w:cs="仿宋" w:hint="eastAsia"/>
                <w:sz w:val="24"/>
              </w:rPr>
              <w:t>2019-2020</w:t>
            </w:r>
          </w:p>
        </w:tc>
      </w:tr>
      <w:tr w:rsidR="005B1A30">
        <w:trPr>
          <w:trHeight w:val="567"/>
          <w:jc w:val="center"/>
        </w:trPr>
        <w:tc>
          <w:tcPr>
            <w:tcW w:w="789" w:type="dxa"/>
            <w:vAlign w:val="center"/>
          </w:tcPr>
          <w:p w:rsidR="005B1A30" w:rsidRDefault="00822F3E">
            <w:pPr>
              <w:adjustRightInd w:val="0"/>
              <w:snapToGrid w:val="0"/>
              <w:spacing w:line="300" w:lineRule="exact"/>
              <w:jc w:val="center"/>
              <w:rPr>
                <w:rFonts w:ascii="仿宋_GB2312" w:eastAsia="仿宋_GB2312" w:hAnsi="仿宋" w:cs="仿宋"/>
                <w:sz w:val="24"/>
              </w:rPr>
            </w:pPr>
            <w:r>
              <w:rPr>
                <w:rFonts w:ascii="仿宋_GB2312" w:eastAsia="仿宋_GB2312" w:hAnsi="仿宋" w:cs="仿宋" w:hint="eastAsia"/>
                <w:sz w:val="24"/>
              </w:rPr>
              <w:t>50</w:t>
            </w:r>
          </w:p>
        </w:tc>
        <w:tc>
          <w:tcPr>
            <w:tcW w:w="3961" w:type="dxa"/>
            <w:vAlign w:val="center"/>
          </w:tcPr>
          <w:p w:rsidR="005B1A30" w:rsidRDefault="00822F3E">
            <w:pPr>
              <w:adjustRightInd w:val="0"/>
              <w:snapToGrid w:val="0"/>
              <w:spacing w:line="300" w:lineRule="exact"/>
              <w:jc w:val="left"/>
              <w:rPr>
                <w:rFonts w:ascii="仿宋_GB2312" w:eastAsia="仿宋_GB2312" w:hAnsi="仿宋" w:cs="仿宋"/>
                <w:sz w:val="24"/>
              </w:rPr>
            </w:pPr>
            <w:r>
              <w:rPr>
                <w:rFonts w:ascii="仿宋_GB2312" w:eastAsia="仿宋_GB2312" w:hAnsi="仿宋" w:cs="仿宋" w:hint="eastAsia"/>
                <w:sz w:val="24"/>
              </w:rPr>
              <w:t>江西宏成铝业有限公司</w:t>
            </w:r>
          </w:p>
          <w:p w:rsidR="005B1A30" w:rsidRDefault="00822F3E">
            <w:pPr>
              <w:adjustRightInd w:val="0"/>
              <w:snapToGrid w:val="0"/>
              <w:spacing w:line="300" w:lineRule="exact"/>
              <w:jc w:val="left"/>
              <w:rPr>
                <w:rFonts w:ascii="仿宋_GB2312" w:eastAsia="仿宋_GB2312" w:hAnsi="仿宋" w:cs="仿宋"/>
                <w:sz w:val="24"/>
              </w:rPr>
            </w:pPr>
            <w:r>
              <w:rPr>
                <w:rFonts w:ascii="仿宋_GB2312" w:eastAsia="仿宋_GB2312" w:hAnsi="仿宋" w:cs="仿宋" w:hint="eastAsia"/>
                <w:sz w:val="24"/>
              </w:rPr>
              <w:t>数字化车间SCADA系统项目</w:t>
            </w:r>
          </w:p>
        </w:tc>
        <w:tc>
          <w:tcPr>
            <w:tcW w:w="2335" w:type="dxa"/>
            <w:vAlign w:val="center"/>
          </w:tcPr>
          <w:p w:rsidR="005B1A30" w:rsidRDefault="00822F3E">
            <w:pPr>
              <w:adjustRightInd w:val="0"/>
              <w:snapToGrid w:val="0"/>
              <w:spacing w:line="300" w:lineRule="exact"/>
              <w:jc w:val="center"/>
              <w:rPr>
                <w:rFonts w:ascii="仿宋_GB2312" w:eastAsia="仿宋_GB2312" w:hAnsi="仿宋" w:cs="仿宋"/>
                <w:sz w:val="24"/>
              </w:rPr>
            </w:pPr>
            <w:r>
              <w:rPr>
                <w:rFonts w:ascii="仿宋_GB2312" w:eastAsia="仿宋_GB2312" w:hAnsi="仿宋" w:cs="仿宋" w:hint="eastAsia"/>
                <w:sz w:val="24"/>
              </w:rPr>
              <w:t>深圳天圳自动化技术有限公司</w:t>
            </w:r>
          </w:p>
        </w:tc>
        <w:tc>
          <w:tcPr>
            <w:tcW w:w="1217" w:type="dxa"/>
            <w:vAlign w:val="center"/>
          </w:tcPr>
          <w:p w:rsidR="005B1A30" w:rsidRDefault="00822F3E">
            <w:pPr>
              <w:adjustRightInd w:val="0"/>
              <w:snapToGrid w:val="0"/>
              <w:spacing w:line="300" w:lineRule="exact"/>
              <w:jc w:val="center"/>
              <w:rPr>
                <w:rFonts w:ascii="仿宋_GB2312" w:eastAsia="仿宋_GB2312" w:hAnsi="仿宋" w:cs="仿宋"/>
                <w:sz w:val="24"/>
              </w:rPr>
            </w:pPr>
            <w:r>
              <w:rPr>
                <w:rFonts w:ascii="仿宋_GB2312" w:eastAsia="仿宋_GB2312" w:hAnsi="仿宋" w:cs="仿宋" w:hint="eastAsia"/>
                <w:sz w:val="24"/>
              </w:rPr>
              <w:t>再生冶炼</w:t>
            </w:r>
          </w:p>
        </w:tc>
        <w:tc>
          <w:tcPr>
            <w:tcW w:w="1560" w:type="dxa"/>
            <w:vAlign w:val="center"/>
          </w:tcPr>
          <w:p w:rsidR="005B1A30" w:rsidRDefault="00822F3E">
            <w:pPr>
              <w:adjustRightInd w:val="0"/>
              <w:snapToGrid w:val="0"/>
              <w:spacing w:line="300" w:lineRule="exact"/>
              <w:jc w:val="center"/>
              <w:rPr>
                <w:rFonts w:ascii="仿宋_GB2312" w:eastAsia="仿宋_GB2312" w:hAnsi="仿宋" w:cs="仿宋"/>
                <w:sz w:val="24"/>
              </w:rPr>
            </w:pPr>
            <w:r>
              <w:rPr>
                <w:rFonts w:ascii="仿宋_GB2312" w:eastAsia="仿宋_GB2312" w:hAnsi="仿宋" w:cs="仿宋" w:hint="eastAsia"/>
                <w:sz w:val="24"/>
              </w:rPr>
              <w:t>2019-2020</w:t>
            </w:r>
          </w:p>
        </w:tc>
      </w:tr>
      <w:tr w:rsidR="005B1A30">
        <w:trPr>
          <w:trHeight w:val="567"/>
          <w:jc w:val="center"/>
        </w:trPr>
        <w:tc>
          <w:tcPr>
            <w:tcW w:w="789" w:type="dxa"/>
            <w:vAlign w:val="center"/>
          </w:tcPr>
          <w:p w:rsidR="005B1A30" w:rsidRDefault="00822F3E">
            <w:pPr>
              <w:adjustRightInd w:val="0"/>
              <w:snapToGrid w:val="0"/>
              <w:spacing w:line="300" w:lineRule="exact"/>
              <w:jc w:val="center"/>
              <w:rPr>
                <w:rFonts w:ascii="仿宋_GB2312" w:eastAsia="仿宋_GB2312" w:hAnsi="仿宋" w:cs="仿宋"/>
                <w:sz w:val="24"/>
              </w:rPr>
            </w:pPr>
            <w:r>
              <w:rPr>
                <w:rFonts w:ascii="仿宋_GB2312" w:eastAsia="仿宋_GB2312" w:hAnsi="仿宋" w:cs="仿宋" w:hint="eastAsia"/>
                <w:sz w:val="24"/>
              </w:rPr>
              <w:t>51</w:t>
            </w:r>
          </w:p>
        </w:tc>
        <w:tc>
          <w:tcPr>
            <w:tcW w:w="3961" w:type="dxa"/>
            <w:vAlign w:val="center"/>
          </w:tcPr>
          <w:p w:rsidR="00E57A06" w:rsidRDefault="00822F3E">
            <w:pPr>
              <w:adjustRightInd w:val="0"/>
              <w:snapToGrid w:val="0"/>
              <w:spacing w:line="300" w:lineRule="exact"/>
              <w:jc w:val="left"/>
              <w:rPr>
                <w:rFonts w:ascii="仿宋_GB2312" w:eastAsia="仿宋_GB2312" w:hAnsi="仿宋" w:cs="仿宋" w:hint="eastAsia"/>
                <w:sz w:val="24"/>
              </w:rPr>
            </w:pPr>
            <w:r>
              <w:rPr>
                <w:rFonts w:ascii="仿宋_GB2312" w:eastAsia="仿宋_GB2312" w:hAnsi="仿宋" w:cs="仿宋" w:hint="eastAsia"/>
                <w:sz w:val="24"/>
              </w:rPr>
              <w:t>肇庆乾胜铝业有限公司</w:t>
            </w:r>
          </w:p>
          <w:p w:rsidR="005B1A30" w:rsidRDefault="00822F3E">
            <w:pPr>
              <w:adjustRightInd w:val="0"/>
              <w:snapToGrid w:val="0"/>
              <w:spacing w:line="300" w:lineRule="exact"/>
              <w:jc w:val="left"/>
              <w:rPr>
                <w:rFonts w:ascii="仿宋_GB2312" w:eastAsia="仿宋_GB2312" w:hAnsi="仿宋" w:cs="仿宋"/>
                <w:sz w:val="24"/>
              </w:rPr>
            </w:pPr>
            <w:r>
              <w:rPr>
                <w:rFonts w:ascii="仿宋_GB2312" w:eastAsia="仿宋_GB2312" w:hAnsi="仿宋" w:cs="仿宋" w:hint="eastAsia"/>
                <w:sz w:val="24"/>
              </w:rPr>
              <w:t>数字化工厂建设项目</w:t>
            </w:r>
          </w:p>
        </w:tc>
        <w:tc>
          <w:tcPr>
            <w:tcW w:w="2335" w:type="dxa"/>
            <w:vAlign w:val="center"/>
          </w:tcPr>
          <w:p w:rsidR="005B1A30" w:rsidRDefault="00822F3E">
            <w:pPr>
              <w:adjustRightInd w:val="0"/>
              <w:snapToGrid w:val="0"/>
              <w:spacing w:line="300" w:lineRule="exact"/>
              <w:jc w:val="center"/>
              <w:rPr>
                <w:rFonts w:ascii="仿宋_GB2312" w:eastAsia="仿宋_GB2312" w:hAnsi="仿宋" w:cs="仿宋"/>
                <w:sz w:val="24"/>
              </w:rPr>
            </w:pPr>
            <w:r>
              <w:rPr>
                <w:rFonts w:ascii="仿宋_GB2312" w:eastAsia="仿宋_GB2312" w:hAnsi="仿宋" w:cs="仿宋" w:hint="eastAsia"/>
                <w:sz w:val="24"/>
              </w:rPr>
              <w:t>深圳天圳自动化技术有限公司</w:t>
            </w:r>
          </w:p>
          <w:p w:rsidR="005B1A30" w:rsidRDefault="00822F3E">
            <w:pPr>
              <w:adjustRightInd w:val="0"/>
              <w:snapToGrid w:val="0"/>
              <w:spacing w:line="300" w:lineRule="exact"/>
              <w:ind w:firstLineChars="250" w:firstLine="600"/>
              <w:rPr>
                <w:rFonts w:ascii="仿宋_GB2312" w:eastAsia="仿宋_GB2312" w:hAnsi="仿宋" w:cs="仿宋"/>
                <w:sz w:val="24"/>
              </w:rPr>
            </w:pPr>
            <w:r>
              <w:rPr>
                <w:rFonts w:ascii="仿宋_GB2312" w:eastAsia="仿宋_GB2312" w:hAnsi="仿宋" w:cs="仿宋" w:hint="eastAsia"/>
                <w:sz w:val="24"/>
              </w:rPr>
              <w:t>乾胜铝业</w:t>
            </w:r>
          </w:p>
        </w:tc>
        <w:tc>
          <w:tcPr>
            <w:tcW w:w="1217" w:type="dxa"/>
            <w:vAlign w:val="center"/>
          </w:tcPr>
          <w:p w:rsidR="005B1A30" w:rsidRDefault="00822F3E">
            <w:pPr>
              <w:adjustRightInd w:val="0"/>
              <w:snapToGrid w:val="0"/>
              <w:spacing w:line="300" w:lineRule="exact"/>
              <w:jc w:val="center"/>
              <w:rPr>
                <w:rFonts w:ascii="仿宋_GB2312" w:eastAsia="仿宋_GB2312" w:hAnsi="仿宋" w:cs="仿宋"/>
                <w:sz w:val="24"/>
              </w:rPr>
            </w:pPr>
            <w:r>
              <w:rPr>
                <w:rFonts w:ascii="仿宋_GB2312" w:eastAsia="仿宋_GB2312" w:hAnsi="仿宋" w:cs="仿宋" w:hint="eastAsia"/>
                <w:sz w:val="24"/>
              </w:rPr>
              <w:t>再生冶炼</w:t>
            </w:r>
          </w:p>
        </w:tc>
        <w:tc>
          <w:tcPr>
            <w:tcW w:w="1560" w:type="dxa"/>
            <w:vAlign w:val="center"/>
          </w:tcPr>
          <w:p w:rsidR="005B1A30" w:rsidRDefault="00822F3E">
            <w:pPr>
              <w:adjustRightInd w:val="0"/>
              <w:snapToGrid w:val="0"/>
              <w:spacing w:line="300" w:lineRule="exact"/>
              <w:jc w:val="center"/>
              <w:rPr>
                <w:rFonts w:ascii="仿宋_GB2312" w:eastAsia="仿宋_GB2312" w:hAnsi="仿宋" w:cs="仿宋"/>
                <w:sz w:val="24"/>
              </w:rPr>
            </w:pPr>
            <w:r>
              <w:rPr>
                <w:rFonts w:ascii="仿宋_GB2312" w:eastAsia="仿宋_GB2312" w:hAnsi="仿宋" w:cs="仿宋" w:hint="eastAsia"/>
                <w:sz w:val="24"/>
              </w:rPr>
              <w:t>2020-2021</w:t>
            </w:r>
          </w:p>
        </w:tc>
      </w:tr>
      <w:tr w:rsidR="005B1A30">
        <w:trPr>
          <w:trHeight w:val="567"/>
          <w:jc w:val="center"/>
        </w:trPr>
        <w:tc>
          <w:tcPr>
            <w:tcW w:w="789"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52</w:t>
            </w:r>
          </w:p>
        </w:tc>
        <w:tc>
          <w:tcPr>
            <w:tcW w:w="3961" w:type="dxa"/>
            <w:vAlign w:val="center"/>
          </w:tcPr>
          <w:p w:rsidR="005B1A30" w:rsidRDefault="00822F3E">
            <w:pPr>
              <w:adjustRightInd w:val="0"/>
              <w:snapToGrid w:val="0"/>
              <w:jc w:val="left"/>
              <w:rPr>
                <w:rFonts w:ascii="仿宋_GB2312" w:eastAsia="仿宋_GB2312" w:hAnsi="仿宋" w:cs="仿宋"/>
                <w:sz w:val="24"/>
              </w:rPr>
            </w:pPr>
            <w:r>
              <w:rPr>
                <w:rFonts w:ascii="仿宋_GB2312" w:eastAsia="仿宋_GB2312" w:hAnsi="仿宋" w:cs="仿宋" w:hint="eastAsia"/>
                <w:sz w:val="24"/>
              </w:rPr>
              <w:t>中色工业技术服务平台</w:t>
            </w:r>
          </w:p>
        </w:tc>
        <w:tc>
          <w:tcPr>
            <w:tcW w:w="2335"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中色科技</w:t>
            </w:r>
          </w:p>
        </w:tc>
        <w:tc>
          <w:tcPr>
            <w:tcW w:w="1217"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加工</w:t>
            </w:r>
          </w:p>
        </w:tc>
        <w:tc>
          <w:tcPr>
            <w:tcW w:w="1560"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2017-2022</w:t>
            </w:r>
          </w:p>
        </w:tc>
      </w:tr>
      <w:tr w:rsidR="005B1A30">
        <w:trPr>
          <w:trHeight w:val="567"/>
          <w:jc w:val="center"/>
        </w:trPr>
        <w:tc>
          <w:tcPr>
            <w:tcW w:w="789"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53</w:t>
            </w:r>
          </w:p>
        </w:tc>
        <w:tc>
          <w:tcPr>
            <w:tcW w:w="3961" w:type="dxa"/>
            <w:vAlign w:val="center"/>
          </w:tcPr>
          <w:p w:rsidR="005B1A30" w:rsidRDefault="00822F3E">
            <w:pPr>
              <w:adjustRightInd w:val="0"/>
              <w:snapToGrid w:val="0"/>
              <w:jc w:val="left"/>
              <w:rPr>
                <w:rFonts w:ascii="仿宋_GB2312" w:eastAsia="仿宋_GB2312" w:hAnsi="仿宋" w:cs="仿宋"/>
                <w:sz w:val="24"/>
              </w:rPr>
            </w:pPr>
            <w:r>
              <w:rPr>
                <w:rFonts w:ascii="仿宋_GB2312" w:eastAsia="仿宋_GB2312" w:hAnsi="仿宋" w:cs="仿宋" w:hint="eastAsia"/>
                <w:sz w:val="24"/>
              </w:rPr>
              <w:t>紫铜管件智能车间</w:t>
            </w:r>
          </w:p>
        </w:tc>
        <w:tc>
          <w:tcPr>
            <w:tcW w:w="2335"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海亮股份</w:t>
            </w:r>
          </w:p>
        </w:tc>
        <w:tc>
          <w:tcPr>
            <w:tcW w:w="1217" w:type="dxa"/>
            <w:vAlign w:val="center"/>
          </w:tcPr>
          <w:p w:rsidR="005B1A30" w:rsidRDefault="00822F3E">
            <w:pPr>
              <w:jc w:val="center"/>
              <w:rPr>
                <w:rFonts w:ascii="仿宋_GB2312" w:eastAsia="仿宋_GB2312" w:hAnsi="仿宋" w:cs="仿宋"/>
                <w:sz w:val="24"/>
              </w:rPr>
            </w:pPr>
            <w:r>
              <w:rPr>
                <w:rFonts w:ascii="仿宋_GB2312" w:eastAsia="仿宋_GB2312" w:hAnsi="仿宋" w:cs="仿宋" w:hint="eastAsia"/>
                <w:sz w:val="24"/>
              </w:rPr>
              <w:t>加工</w:t>
            </w:r>
          </w:p>
        </w:tc>
        <w:tc>
          <w:tcPr>
            <w:tcW w:w="1560"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2018-2019</w:t>
            </w:r>
          </w:p>
        </w:tc>
      </w:tr>
      <w:tr w:rsidR="005B1A30">
        <w:trPr>
          <w:trHeight w:val="567"/>
          <w:jc w:val="center"/>
        </w:trPr>
        <w:tc>
          <w:tcPr>
            <w:tcW w:w="789"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54</w:t>
            </w:r>
          </w:p>
        </w:tc>
        <w:tc>
          <w:tcPr>
            <w:tcW w:w="3961" w:type="dxa"/>
            <w:vAlign w:val="center"/>
          </w:tcPr>
          <w:p w:rsidR="005B1A30" w:rsidRDefault="00822F3E">
            <w:pPr>
              <w:adjustRightInd w:val="0"/>
              <w:snapToGrid w:val="0"/>
              <w:jc w:val="left"/>
              <w:rPr>
                <w:rFonts w:ascii="仿宋_GB2312" w:eastAsia="仿宋_GB2312" w:hAnsi="仿宋" w:cs="仿宋"/>
                <w:sz w:val="24"/>
              </w:rPr>
            </w:pPr>
            <w:r>
              <w:rPr>
                <w:rFonts w:ascii="仿宋_GB2312" w:eastAsia="仿宋_GB2312" w:hAnsi="仿宋" w:cs="仿宋" w:hint="eastAsia"/>
                <w:sz w:val="24"/>
              </w:rPr>
              <w:t>博威新材料智能工厂建设</w:t>
            </w:r>
          </w:p>
        </w:tc>
        <w:tc>
          <w:tcPr>
            <w:tcW w:w="2335"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宁波博威</w:t>
            </w:r>
          </w:p>
        </w:tc>
        <w:tc>
          <w:tcPr>
            <w:tcW w:w="1217"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加工</w:t>
            </w:r>
          </w:p>
        </w:tc>
        <w:tc>
          <w:tcPr>
            <w:tcW w:w="1560"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2019-2021</w:t>
            </w:r>
          </w:p>
        </w:tc>
      </w:tr>
      <w:tr w:rsidR="005B1A30">
        <w:trPr>
          <w:trHeight w:val="567"/>
          <w:jc w:val="center"/>
        </w:trPr>
        <w:tc>
          <w:tcPr>
            <w:tcW w:w="789"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55</w:t>
            </w:r>
          </w:p>
        </w:tc>
        <w:tc>
          <w:tcPr>
            <w:tcW w:w="3961" w:type="dxa"/>
            <w:vAlign w:val="center"/>
          </w:tcPr>
          <w:p w:rsidR="00E57A06" w:rsidRDefault="00822F3E">
            <w:pPr>
              <w:adjustRightInd w:val="0"/>
              <w:snapToGrid w:val="0"/>
              <w:jc w:val="left"/>
              <w:rPr>
                <w:rFonts w:ascii="仿宋_GB2312" w:eastAsia="仿宋_GB2312" w:hAnsi="仿宋" w:cs="仿宋" w:hint="eastAsia"/>
                <w:sz w:val="24"/>
              </w:rPr>
            </w:pPr>
            <w:r>
              <w:rPr>
                <w:rFonts w:ascii="仿宋_GB2312" w:eastAsia="仿宋_GB2312" w:hAnsi="仿宋" w:cs="仿宋" w:hint="eastAsia"/>
                <w:sz w:val="24"/>
              </w:rPr>
              <w:t>中铝瑞闽智能工厂</w:t>
            </w:r>
          </w:p>
          <w:p w:rsidR="005B1A30" w:rsidRDefault="00822F3E">
            <w:pPr>
              <w:adjustRightInd w:val="0"/>
              <w:snapToGrid w:val="0"/>
              <w:jc w:val="left"/>
              <w:rPr>
                <w:rFonts w:ascii="仿宋_GB2312" w:eastAsia="仿宋_GB2312" w:hAnsi="仿宋" w:cs="仿宋"/>
                <w:sz w:val="24"/>
              </w:rPr>
            </w:pPr>
            <w:r>
              <w:rPr>
                <w:rFonts w:ascii="仿宋_GB2312" w:eastAsia="仿宋_GB2312" w:hAnsi="仿宋" w:cs="仿宋" w:hint="eastAsia"/>
                <w:sz w:val="24"/>
              </w:rPr>
              <w:t>（蓝园三期第一步）</w:t>
            </w:r>
          </w:p>
        </w:tc>
        <w:tc>
          <w:tcPr>
            <w:tcW w:w="2335"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中铝瑞闽</w:t>
            </w:r>
          </w:p>
        </w:tc>
        <w:tc>
          <w:tcPr>
            <w:tcW w:w="1217"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加工</w:t>
            </w:r>
          </w:p>
        </w:tc>
        <w:tc>
          <w:tcPr>
            <w:tcW w:w="1560"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2019-2021</w:t>
            </w:r>
          </w:p>
        </w:tc>
      </w:tr>
      <w:tr w:rsidR="005B1A30">
        <w:trPr>
          <w:trHeight w:val="567"/>
          <w:jc w:val="center"/>
        </w:trPr>
        <w:tc>
          <w:tcPr>
            <w:tcW w:w="789"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56</w:t>
            </w:r>
          </w:p>
        </w:tc>
        <w:tc>
          <w:tcPr>
            <w:tcW w:w="3961" w:type="dxa"/>
            <w:vAlign w:val="center"/>
          </w:tcPr>
          <w:p w:rsidR="005B1A30" w:rsidRDefault="00822F3E">
            <w:pPr>
              <w:adjustRightInd w:val="0"/>
              <w:snapToGrid w:val="0"/>
              <w:jc w:val="left"/>
              <w:rPr>
                <w:rFonts w:ascii="仿宋_GB2312" w:eastAsia="仿宋_GB2312" w:hAnsi="仿宋" w:cs="仿宋"/>
                <w:sz w:val="24"/>
              </w:rPr>
            </w:pPr>
            <w:r>
              <w:rPr>
                <w:rFonts w:ascii="仿宋_GB2312" w:eastAsia="仿宋_GB2312" w:hAnsi="仿宋" w:cs="仿宋" w:hint="eastAsia"/>
                <w:sz w:val="24"/>
              </w:rPr>
              <w:t>高精电子铜板带智能工厂建设</w:t>
            </w:r>
          </w:p>
        </w:tc>
        <w:tc>
          <w:tcPr>
            <w:tcW w:w="2335"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中铝洛阳铜加工有限公司</w:t>
            </w:r>
          </w:p>
        </w:tc>
        <w:tc>
          <w:tcPr>
            <w:tcW w:w="1217"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加工</w:t>
            </w:r>
          </w:p>
        </w:tc>
        <w:tc>
          <w:tcPr>
            <w:tcW w:w="1560"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2019-2022</w:t>
            </w:r>
          </w:p>
        </w:tc>
      </w:tr>
      <w:tr w:rsidR="005B1A30">
        <w:trPr>
          <w:trHeight w:val="567"/>
          <w:jc w:val="center"/>
        </w:trPr>
        <w:tc>
          <w:tcPr>
            <w:tcW w:w="789"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57</w:t>
            </w:r>
          </w:p>
        </w:tc>
        <w:tc>
          <w:tcPr>
            <w:tcW w:w="3961" w:type="dxa"/>
            <w:vAlign w:val="center"/>
          </w:tcPr>
          <w:p w:rsidR="005B1A30" w:rsidRDefault="00822F3E">
            <w:pPr>
              <w:adjustRightInd w:val="0"/>
              <w:snapToGrid w:val="0"/>
              <w:jc w:val="left"/>
              <w:rPr>
                <w:rFonts w:ascii="仿宋_GB2312" w:eastAsia="仿宋_GB2312" w:hAnsi="仿宋" w:cs="仿宋"/>
                <w:sz w:val="24"/>
              </w:rPr>
            </w:pPr>
            <w:r>
              <w:rPr>
                <w:rFonts w:ascii="仿宋_GB2312" w:eastAsia="仿宋_GB2312" w:hAnsi="仿宋" w:cs="仿宋" w:hint="eastAsia"/>
                <w:sz w:val="24"/>
              </w:rPr>
              <w:t>高精密铜带智能工厂建设</w:t>
            </w:r>
          </w:p>
        </w:tc>
        <w:tc>
          <w:tcPr>
            <w:tcW w:w="2335"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金田铜业</w:t>
            </w:r>
          </w:p>
        </w:tc>
        <w:tc>
          <w:tcPr>
            <w:tcW w:w="1217" w:type="dxa"/>
            <w:vAlign w:val="center"/>
          </w:tcPr>
          <w:p w:rsidR="005B1A30" w:rsidRDefault="00822F3E">
            <w:pPr>
              <w:jc w:val="center"/>
              <w:rPr>
                <w:rFonts w:ascii="仿宋_GB2312" w:eastAsia="仿宋_GB2312" w:hAnsi="仿宋" w:cs="仿宋"/>
                <w:sz w:val="24"/>
              </w:rPr>
            </w:pPr>
            <w:r>
              <w:rPr>
                <w:rFonts w:ascii="仿宋_GB2312" w:eastAsia="仿宋_GB2312" w:hAnsi="仿宋" w:cs="仿宋" w:hint="eastAsia"/>
                <w:sz w:val="24"/>
              </w:rPr>
              <w:t>加工</w:t>
            </w:r>
          </w:p>
        </w:tc>
        <w:tc>
          <w:tcPr>
            <w:tcW w:w="1560"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2020-2021</w:t>
            </w:r>
          </w:p>
        </w:tc>
      </w:tr>
      <w:tr w:rsidR="005B1A30">
        <w:trPr>
          <w:trHeight w:val="567"/>
          <w:jc w:val="center"/>
        </w:trPr>
        <w:tc>
          <w:tcPr>
            <w:tcW w:w="789"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58</w:t>
            </w:r>
          </w:p>
        </w:tc>
        <w:tc>
          <w:tcPr>
            <w:tcW w:w="3961" w:type="dxa"/>
            <w:vAlign w:val="center"/>
          </w:tcPr>
          <w:p w:rsidR="005B1A30" w:rsidRDefault="00822F3E">
            <w:pPr>
              <w:adjustRightInd w:val="0"/>
              <w:snapToGrid w:val="0"/>
              <w:jc w:val="left"/>
              <w:rPr>
                <w:rFonts w:ascii="仿宋_GB2312" w:eastAsia="仿宋_GB2312" w:hAnsi="仿宋" w:cs="仿宋"/>
                <w:sz w:val="24"/>
              </w:rPr>
            </w:pPr>
            <w:r>
              <w:rPr>
                <w:rFonts w:ascii="仿宋_GB2312" w:eastAsia="仿宋_GB2312" w:hAnsi="仿宋" w:cs="仿宋" w:hint="eastAsia"/>
                <w:sz w:val="24"/>
              </w:rPr>
              <w:t>中铝瑞闽股份有限公司智能工厂</w:t>
            </w:r>
          </w:p>
        </w:tc>
        <w:tc>
          <w:tcPr>
            <w:tcW w:w="2335"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中铝集团</w:t>
            </w:r>
          </w:p>
        </w:tc>
        <w:tc>
          <w:tcPr>
            <w:tcW w:w="1217"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加工</w:t>
            </w:r>
          </w:p>
        </w:tc>
        <w:tc>
          <w:tcPr>
            <w:tcW w:w="1560"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2020-2021</w:t>
            </w:r>
          </w:p>
        </w:tc>
      </w:tr>
      <w:tr w:rsidR="005B1A30">
        <w:trPr>
          <w:trHeight w:val="567"/>
          <w:jc w:val="center"/>
        </w:trPr>
        <w:tc>
          <w:tcPr>
            <w:tcW w:w="789"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59</w:t>
            </w:r>
          </w:p>
        </w:tc>
        <w:tc>
          <w:tcPr>
            <w:tcW w:w="3961" w:type="dxa"/>
            <w:vAlign w:val="center"/>
          </w:tcPr>
          <w:p w:rsidR="005B1A30" w:rsidRDefault="00822F3E">
            <w:pPr>
              <w:adjustRightInd w:val="0"/>
              <w:snapToGrid w:val="0"/>
              <w:jc w:val="left"/>
              <w:rPr>
                <w:rFonts w:ascii="仿宋_GB2312" w:eastAsia="仿宋_GB2312" w:hAnsi="仿宋" w:cs="仿宋"/>
                <w:sz w:val="24"/>
              </w:rPr>
            </w:pPr>
            <w:r>
              <w:rPr>
                <w:rFonts w:ascii="仿宋_GB2312" w:eastAsia="仿宋_GB2312" w:hAnsi="仿宋" w:cs="仿宋" w:hint="eastAsia"/>
                <w:sz w:val="24"/>
              </w:rPr>
              <w:t>高精密棒线智能工厂建设</w:t>
            </w:r>
          </w:p>
        </w:tc>
        <w:tc>
          <w:tcPr>
            <w:tcW w:w="2335"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金田铜业</w:t>
            </w:r>
          </w:p>
        </w:tc>
        <w:tc>
          <w:tcPr>
            <w:tcW w:w="1217" w:type="dxa"/>
            <w:vAlign w:val="center"/>
          </w:tcPr>
          <w:p w:rsidR="005B1A30" w:rsidRDefault="00822F3E">
            <w:pPr>
              <w:jc w:val="center"/>
              <w:rPr>
                <w:rFonts w:ascii="仿宋_GB2312" w:eastAsia="仿宋_GB2312" w:hAnsi="仿宋" w:cs="仿宋"/>
                <w:sz w:val="24"/>
              </w:rPr>
            </w:pPr>
            <w:r>
              <w:rPr>
                <w:rFonts w:ascii="仿宋_GB2312" w:eastAsia="仿宋_GB2312" w:hAnsi="仿宋" w:cs="仿宋" w:hint="eastAsia"/>
                <w:sz w:val="24"/>
              </w:rPr>
              <w:t>加工</w:t>
            </w:r>
          </w:p>
        </w:tc>
        <w:tc>
          <w:tcPr>
            <w:tcW w:w="1560"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2020-2022</w:t>
            </w:r>
          </w:p>
        </w:tc>
      </w:tr>
      <w:tr w:rsidR="005B1A30">
        <w:trPr>
          <w:trHeight w:val="567"/>
          <w:jc w:val="center"/>
        </w:trPr>
        <w:tc>
          <w:tcPr>
            <w:tcW w:w="789"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60</w:t>
            </w:r>
          </w:p>
        </w:tc>
        <w:tc>
          <w:tcPr>
            <w:tcW w:w="3961" w:type="dxa"/>
            <w:vAlign w:val="center"/>
          </w:tcPr>
          <w:p w:rsidR="005B1A30" w:rsidRDefault="00822F3E">
            <w:pPr>
              <w:adjustRightInd w:val="0"/>
              <w:snapToGrid w:val="0"/>
              <w:jc w:val="left"/>
              <w:rPr>
                <w:rFonts w:ascii="仿宋_GB2312" w:eastAsia="仿宋_GB2312" w:hAnsi="仿宋" w:cs="仿宋"/>
                <w:sz w:val="24"/>
              </w:rPr>
            </w:pPr>
            <w:r>
              <w:rPr>
                <w:rFonts w:ascii="仿宋_GB2312" w:eastAsia="仿宋_GB2312" w:hAnsi="仿宋" w:cs="仿宋" w:hint="eastAsia"/>
                <w:sz w:val="24"/>
              </w:rPr>
              <w:t>华中铜业有限公司智能工厂</w:t>
            </w:r>
          </w:p>
        </w:tc>
        <w:tc>
          <w:tcPr>
            <w:tcW w:w="2335"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中铝集团</w:t>
            </w:r>
          </w:p>
        </w:tc>
        <w:tc>
          <w:tcPr>
            <w:tcW w:w="1217"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加工</w:t>
            </w:r>
          </w:p>
        </w:tc>
        <w:tc>
          <w:tcPr>
            <w:tcW w:w="1560"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2020-2022</w:t>
            </w:r>
          </w:p>
        </w:tc>
      </w:tr>
      <w:tr w:rsidR="005B1A30">
        <w:trPr>
          <w:trHeight w:val="567"/>
          <w:jc w:val="center"/>
        </w:trPr>
        <w:tc>
          <w:tcPr>
            <w:tcW w:w="789"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61</w:t>
            </w:r>
          </w:p>
        </w:tc>
        <w:tc>
          <w:tcPr>
            <w:tcW w:w="3961" w:type="dxa"/>
            <w:vAlign w:val="center"/>
          </w:tcPr>
          <w:p w:rsidR="005B1A30" w:rsidRDefault="00822F3E">
            <w:pPr>
              <w:adjustRightInd w:val="0"/>
              <w:snapToGrid w:val="0"/>
              <w:jc w:val="left"/>
              <w:rPr>
                <w:rFonts w:ascii="仿宋_GB2312" w:eastAsia="仿宋_GB2312" w:hAnsi="仿宋" w:cs="仿宋"/>
                <w:sz w:val="24"/>
              </w:rPr>
            </w:pPr>
            <w:r>
              <w:rPr>
                <w:rFonts w:ascii="仿宋_GB2312" w:eastAsia="仿宋_GB2312" w:hAnsi="仿宋" w:cs="仿宋" w:hint="eastAsia"/>
                <w:sz w:val="24"/>
              </w:rPr>
              <w:t>中铝萨帕特种铝材（重庆）有限公司智能工厂项目</w:t>
            </w:r>
          </w:p>
        </w:tc>
        <w:tc>
          <w:tcPr>
            <w:tcW w:w="2335"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中铝萨帕特种铝材（ 重庆）有限公司</w:t>
            </w:r>
          </w:p>
        </w:tc>
        <w:tc>
          <w:tcPr>
            <w:tcW w:w="1217"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加工</w:t>
            </w:r>
          </w:p>
        </w:tc>
        <w:tc>
          <w:tcPr>
            <w:tcW w:w="1560"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2020-2022</w:t>
            </w:r>
          </w:p>
        </w:tc>
      </w:tr>
      <w:tr w:rsidR="005B1A30">
        <w:trPr>
          <w:trHeight w:val="567"/>
          <w:jc w:val="center"/>
        </w:trPr>
        <w:tc>
          <w:tcPr>
            <w:tcW w:w="789"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62</w:t>
            </w:r>
          </w:p>
        </w:tc>
        <w:tc>
          <w:tcPr>
            <w:tcW w:w="3961" w:type="dxa"/>
            <w:vAlign w:val="center"/>
          </w:tcPr>
          <w:p w:rsidR="005B1A30" w:rsidRDefault="00822F3E">
            <w:pPr>
              <w:adjustRightInd w:val="0"/>
              <w:snapToGrid w:val="0"/>
              <w:jc w:val="left"/>
              <w:rPr>
                <w:rFonts w:ascii="仿宋_GB2312" w:eastAsia="仿宋_GB2312" w:hAnsi="仿宋" w:cs="仿宋"/>
                <w:sz w:val="24"/>
              </w:rPr>
            </w:pPr>
            <w:r>
              <w:rPr>
                <w:rFonts w:ascii="仿宋_GB2312" w:eastAsia="仿宋_GB2312" w:hAnsi="仿宋" w:cs="仿宋" w:hint="eastAsia"/>
                <w:sz w:val="24"/>
              </w:rPr>
              <w:t>数控涂层刀片智能车间示范建设项目</w:t>
            </w:r>
          </w:p>
        </w:tc>
        <w:tc>
          <w:tcPr>
            <w:tcW w:w="2335"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江西江钨硬质合金有限公司</w:t>
            </w:r>
          </w:p>
        </w:tc>
        <w:tc>
          <w:tcPr>
            <w:tcW w:w="1217" w:type="dxa"/>
            <w:vAlign w:val="center"/>
          </w:tcPr>
          <w:p w:rsidR="005B1A30" w:rsidRDefault="00822F3E">
            <w:pPr>
              <w:jc w:val="center"/>
              <w:rPr>
                <w:rFonts w:ascii="仿宋_GB2312" w:eastAsia="仿宋_GB2312" w:hAnsi="仿宋" w:cs="仿宋"/>
                <w:sz w:val="24"/>
              </w:rPr>
            </w:pPr>
            <w:r>
              <w:rPr>
                <w:rFonts w:ascii="仿宋_GB2312" w:eastAsia="仿宋_GB2312" w:hAnsi="仿宋" w:cs="仿宋" w:hint="eastAsia"/>
                <w:sz w:val="24"/>
              </w:rPr>
              <w:t>材料</w:t>
            </w:r>
          </w:p>
        </w:tc>
        <w:tc>
          <w:tcPr>
            <w:tcW w:w="1560"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2019-2020</w:t>
            </w:r>
          </w:p>
        </w:tc>
      </w:tr>
      <w:tr w:rsidR="005B1A30">
        <w:trPr>
          <w:trHeight w:val="567"/>
          <w:jc w:val="center"/>
        </w:trPr>
        <w:tc>
          <w:tcPr>
            <w:tcW w:w="789"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63</w:t>
            </w:r>
          </w:p>
        </w:tc>
        <w:tc>
          <w:tcPr>
            <w:tcW w:w="3961" w:type="dxa"/>
            <w:vAlign w:val="center"/>
          </w:tcPr>
          <w:p w:rsidR="005B1A30" w:rsidRDefault="00822F3E">
            <w:pPr>
              <w:adjustRightInd w:val="0"/>
              <w:snapToGrid w:val="0"/>
              <w:jc w:val="left"/>
              <w:rPr>
                <w:rFonts w:ascii="仿宋_GB2312" w:eastAsia="仿宋_GB2312" w:hAnsi="仿宋" w:cs="仿宋"/>
                <w:sz w:val="24"/>
              </w:rPr>
            </w:pPr>
            <w:r>
              <w:rPr>
                <w:rFonts w:ascii="仿宋_GB2312" w:eastAsia="仿宋_GB2312" w:hAnsi="仿宋" w:cs="仿宋" w:hint="eastAsia"/>
                <w:sz w:val="24"/>
              </w:rPr>
              <w:t>有色金属智能制造信息与技术服务平台</w:t>
            </w:r>
          </w:p>
        </w:tc>
        <w:tc>
          <w:tcPr>
            <w:tcW w:w="2335"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中国有色金属工业技术开发交流中心</w:t>
            </w:r>
          </w:p>
        </w:tc>
        <w:tc>
          <w:tcPr>
            <w:tcW w:w="1217" w:type="dxa"/>
            <w:vAlign w:val="center"/>
          </w:tcPr>
          <w:p w:rsidR="005B1A30" w:rsidRDefault="00822F3E">
            <w:pPr>
              <w:jc w:val="center"/>
              <w:rPr>
                <w:rFonts w:ascii="仿宋_GB2312" w:eastAsia="仿宋_GB2312" w:hAnsi="仿宋" w:cs="仿宋"/>
                <w:sz w:val="24"/>
              </w:rPr>
            </w:pPr>
            <w:r>
              <w:rPr>
                <w:rFonts w:ascii="仿宋_GB2312" w:eastAsia="仿宋_GB2312" w:hAnsi="仿宋" w:cs="仿宋" w:hint="eastAsia"/>
                <w:sz w:val="24"/>
              </w:rPr>
              <w:t>平台</w:t>
            </w:r>
          </w:p>
        </w:tc>
        <w:tc>
          <w:tcPr>
            <w:tcW w:w="1560" w:type="dxa"/>
            <w:vAlign w:val="center"/>
          </w:tcPr>
          <w:p w:rsidR="005B1A30" w:rsidRDefault="00822F3E">
            <w:pPr>
              <w:adjustRightInd w:val="0"/>
              <w:snapToGrid w:val="0"/>
              <w:jc w:val="center"/>
              <w:rPr>
                <w:rFonts w:ascii="仿宋_GB2312" w:eastAsia="仿宋_GB2312" w:hAnsi="仿宋" w:cs="仿宋"/>
                <w:sz w:val="24"/>
              </w:rPr>
            </w:pPr>
            <w:r>
              <w:rPr>
                <w:rFonts w:ascii="仿宋_GB2312" w:eastAsia="仿宋_GB2312" w:hAnsi="仿宋" w:cs="仿宋" w:hint="eastAsia"/>
                <w:sz w:val="24"/>
              </w:rPr>
              <w:t>2020-2022</w:t>
            </w:r>
          </w:p>
        </w:tc>
      </w:tr>
    </w:tbl>
    <w:p w:rsidR="00851C4D" w:rsidRDefault="00851C4D" w:rsidP="00C75039">
      <w:pPr>
        <w:pStyle w:val="ab"/>
        <w:spacing w:afterLines="50" w:line="400" w:lineRule="exact"/>
        <w:ind w:firstLineChars="0" w:firstLine="0"/>
        <w:jc w:val="left"/>
        <w:rPr>
          <w:rFonts w:ascii="仿宋_GB2312" w:eastAsia="仿宋_GB2312"/>
          <w:sz w:val="24"/>
        </w:rPr>
      </w:pPr>
    </w:p>
    <w:sectPr w:rsidR="00851C4D" w:rsidSect="005B1A30">
      <w:footerReference w:type="even" r:id="rId11"/>
      <w:footerReference w:type="default" r:id="rId12"/>
      <w:pgSz w:w="11906" w:h="16838"/>
      <w:pgMar w:top="1440" w:right="1800" w:bottom="1440" w:left="1800"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0BA" w:rsidRDefault="005F40BA" w:rsidP="005B1A30">
      <w:r>
        <w:separator/>
      </w:r>
    </w:p>
  </w:endnote>
  <w:endnote w:type="continuationSeparator" w:id="1">
    <w:p w:rsidR="005F40BA" w:rsidRDefault="005F40BA" w:rsidP="005B1A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Yu Gothic">
    <w:altName w:val="MS Gothic"/>
    <w:charset w:val="80"/>
    <w:family w:val="swiss"/>
    <w:pitch w:val="default"/>
    <w:sig w:usb0="00000000" w:usb1="00000000" w:usb2="00000016"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52A" w:rsidRDefault="00C75039">
    <w:pPr>
      <w:pStyle w:val="a5"/>
      <w:framePr w:wrap="around" w:vAnchor="text" w:hAnchor="margin" w:xAlign="center" w:y="1"/>
      <w:rPr>
        <w:rStyle w:val="a7"/>
      </w:rPr>
    </w:pPr>
    <w:r>
      <w:fldChar w:fldCharType="begin"/>
    </w:r>
    <w:r w:rsidR="00FD452A">
      <w:rPr>
        <w:rStyle w:val="a7"/>
      </w:rPr>
      <w:instrText xml:space="preserve">PAGE  </w:instrText>
    </w:r>
    <w:r>
      <w:fldChar w:fldCharType="end"/>
    </w:r>
  </w:p>
  <w:p w:rsidR="00FD452A" w:rsidRDefault="00FD452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52A" w:rsidRDefault="00C75039">
    <w:pPr>
      <w:pStyle w:val="a5"/>
      <w:framePr w:wrap="around" w:vAnchor="text" w:hAnchor="margin" w:xAlign="center" w:y="1"/>
      <w:rPr>
        <w:rStyle w:val="a7"/>
      </w:rPr>
    </w:pPr>
    <w:r>
      <w:fldChar w:fldCharType="begin"/>
    </w:r>
    <w:r w:rsidR="00FD452A">
      <w:rPr>
        <w:rStyle w:val="a7"/>
      </w:rPr>
      <w:instrText xml:space="preserve">PAGE  </w:instrText>
    </w:r>
    <w:r>
      <w:fldChar w:fldCharType="separate"/>
    </w:r>
    <w:r w:rsidR="00E57A06">
      <w:rPr>
        <w:rStyle w:val="a7"/>
        <w:noProof/>
      </w:rPr>
      <w:t>1</w:t>
    </w:r>
    <w:r>
      <w:fldChar w:fldCharType="end"/>
    </w:r>
  </w:p>
  <w:p w:rsidR="00FD452A" w:rsidRDefault="00FD452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0BA" w:rsidRDefault="005F40BA" w:rsidP="005B1A30">
      <w:r>
        <w:separator/>
      </w:r>
    </w:p>
  </w:footnote>
  <w:footnote w:type="continuationSeparator" w:id="1">
    <w:p w:rsidR="005F40BA" w:rsidRDefault="005F40BA" w:rsidP="005B1A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D3CBB"/>
    <w:multiLevelType w:val="multilevel"/>
    <w:tmpl w:val="20AD3CB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7A44119"/>
    <w:multiLevelType w:val="multilevel"/>
    <w:tmpl w:val="67A441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76EE6BEF"/>
    <w:multiLevelType w:val="multilevel"/>
    <w:tmpl w:val="76EE6BE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F3A2BF7"/>
    <w:multiLevelType w:val="multilevel"/>
    <w:tmpl w:val="7F3A2BF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4AAC"/>
    <w:rsid w:val="00002750"/>
    <w:rsid w:val="00004A79"/>
    <w:rsid w:val="000102B6"/>
    <w:rsid w:val="00012B33"/>
    <w:rsid w:val="00013130"/>
    <w:rsid w:val="0001378D"/>
    <w:rsid w:val="0002356B"/>
    <w:rsid w:val="000262DD"/>
    <w:rsid w:val="00026670"/>
    <w:rsid w:val="000271EC"/>
    <w:rsid w:val="00031D94"/>
    <w:rsid w:val="00033714"/>
    <w:rsid w:val="00042544"/>
    <w:rsid w:val="000442A5"/>
    <w:rsid w:val="00045ADE"/>
    <w:rsid w:val="00050436"/>
    <w:rsid w:val="000512CF"/>
    <w:rsid w:val="000528B8"/>
    <w:rsid w:val="00061201"/>
    <w:rsid w:val="00065526"/>
    <w:rsid w:val="0006561F"/>
    <w:rsid w:val="0006749A"/>
    <w:rsid w:val="00073A56"/>
    <w:rsid w:val="00074A70"/>
    <w:rsid w:val="00081763"/>
    <w:rsid w:val="00081A18"/>
    <w:rsid w:val="00082617"/>
    <w:rsid w:val="0008360B"/>
    <w:rsid w:val="000840AF"/>
    <w:rsid w:val="00084726"/>
    <w:rsid w:val="000872A1"/>
    <w:rsid w:val="00093D46"/>
    <w:rsid w:val="0009520E"/>
    <w:rsid w:val="000960AD"/>
    <w:rsid w:val="000A1E7F"/>
    <w:rsid w:val="000A2EF4"/>
    <w:rsid w:val="000B35A3"/>
    <w:rsid w:val="000B3704"/>
    <w:rsid w:val="000C265B"/>
    <w:rsid w:val="000C50D0"/>
    <w:rsid w:val="000D1641"/>
    <w:rsid w:val="000D646E"/>
    <w:rsid w:val="000D69AA"/>
    <w:rsid w:val="000E07DE"/>
    <w:rsid w:val="000E3DF3"/>
    <w:rsid w:val="000E473B"/>
    <w:rsid w:val="000E6B67"/>
    <w:rsid w:val="000F0E65"/>
    <w:rsid w:val="000F1F42"/>
    <w:rsid w:val="000F2022"/>
    <w:rsid w:val="000F400E"/>
    <w:rsid w:val="000F4B9B"/>
    <w:rsid w:val="00100431"/>
    <w:rsid w:val="00101D58"/>
    <w:rsid w:val="00103419"/>
    <w:rsid w:val="0010698C"/>
    <w:rsid w:val="0011112D"/>
    <w:rsid w:val="001113FD"/>
    <w:rsid w:val="00114B2E"/>
    <w:rsid w:val="00117375"/>
    <w:rsid w:val="00133CF7"/>
    <w:rsid w:val="00140208"/>
    <w:rsid w:val="001403D7"/>
    <w:rsid w:val="0014278A"/>
    <w:rsid w:val="00142B75"/>
    <w:rsid w:val="001444DA"/>
    <w:rsid w:val="00144B8C"/>
    <w:rsid w:val="00146D28"/>
    <w:rsid w:val="00156CC2"/>
    <w:rsid w:val="001608BC"/>
    <w:rsid w:val="00163290"/>
    <w:rsid w:val="00167952"/>
    <w:rsid w:val="001713EC"/>
    <w:rsid w:val="00171AC0"/>
    <w:rsid w:val="00172578"/>
    <w:rsid w:val="00172666"/>
    <w:rsid w:val="00173072"/>
    <w:rsid w:val="0017630B"/>
    <w:rsid w:val="00177349"/>
    <w:rsid w:val="001773BD"/>
    <w:rsid w:val="001814A6"/>
    <w:rsid w:val="0019116E"/>
    <w:rsid w:val="001930D6"/>
    <w:rsid w:val="0019718F"/>
    <w:rsid w:val="001A345E"/>
    <w:rsid w:val="001A51D9"/>
    <w:rsid w:val="001B0222"/>
    <w:rsid w:val="001B398F"/>
    <w:rsid w:val="001B6834"/>
    <w:rsid w:val="001C232B"/>
    <w:rsid w:val="001C3386"/>
    <w:rsid w:val="001C67F8"/>
    <w:rsid w:val="001D12A4"/>
    <w:rsid w:val="001D2102"/>
    <w:rsid w:val="001D2814"/>
    <w:rsid w:val="001D5CC3"/>
    <w:rsid w:val="001D644B"/>
    <w:rsid w:val="001D6C4B"/>
    <w:rsid w:val="001E5ADB"/>
    <w:rsid w:val="001F3EBD"/>
    <w:rsid w:val="001F466E"/>
    <w:rsid w:val="001F5FFA"/>
    <w:rsid w:val="001F76D3"/>
    <w:rsid w:val="0021036E"/>
    <w:rsid w:val="002118F6"/>
    <w:rsid w:val="002143D8"/>
    <w:rsid w:val="00215286"/>
    <w:rsid w:val="00215815"/>
    <w:rsid w:val="00216E65"/>
    <w:rsid w:val="0022239E"/>
    <w:rsid w:val="00222A3C"/>
    <w:rsid w:val="0023098F"/>
    <w:rsid w:val="00230A78"/>
    <w:rsid w:val="002322C1"/>
    <w:rsid w:val="00244035"/>
    <w:rsid w:val="0024559E"/>
    <w:rsid w:val="00247574"/>
    <w:rsid w:val="0024769A"/>
    <w:rsid w:val="00251554"/>
    <w:rsid w:val="00251882"/>
    <w:rsid w:val="00255182"/>
    <w:rsid w:val="00260314"/>
    <w:rsid w:val="00265899"/>
    <w:rsid w:val="00266D98"/>
    <w:rsid w:val="00270FA2"/>
    <w:rsid w:val="0027365B"/>
    <w:rsid w:val="002752A3"/>
    <w:rsid w:val="002811A4"/>
    <w:rsid w:val="0028504A"/>
    <w:rsid w:val="00286AFC"/>
    <w:rsid w:val="0029092D"/>
    <w:rsid w:val="00290F11"/>
    <w:rsid w:val="002914E7"/>
    <w:rsid w:val="002933DD"/>
    <w:rsid w:val="002A00C4"/>
    <w:rsid w:val="002A0483"/>
    <w:rsid w:val="002A50CC"/>
    <w:rsid w:val="002B20BB"/>
    <w:rsid w:val="002C3951"/>
    <w:rsid w:val="002C7C54"/>
    <w:rsid w:val="002C7DFF"/>
    <w:rsid w:val="002E4309"/>
    <w:rsid w:val="002F4D49"/>
    <w:rsid w:val="002F5962"/>
    <w:rsid w:val="00330F43"/>
    <w:rsid w:val="00335230"/>
    <w:rsid w:val="00336084"/>
    <w:rsid w:val="00346A75"/>
    <w:rsid w:val="003515F6"/>
    <w:rsid w:val="00356CF3"/>
    <w:rsid w:val="00370CA6"/>
    <w:rsid w:val="003713E2"/>
    <w:rsid w:val="00383845"/>
    <w:rsid w:val="00386B00"/>
    <w:rsid w:val="00386B92"/>
    <w:rsid w:val="00386CB0"/>
    <w:rsid w:val="00390618"/>
    <w:rsid w:val="0039307B"/>
    <w:rsid w:val="00393239"/>
    <w:rsid w:val="0039462A"/>
    <w:rsid w:val="00394986"/>
    <w:rsid w:val="00397955"/>
    <w:rsid w:val="003A6F1D"/>
    <w:rsid w:val="003B3284"/>
    <w:rsid w:val="003B3882"/>
    <w:rsid w:val="003C0C96"/>
    <w:rsid w:val="003C3ED3"/>
    <w:rsid w:val="003E0884"/>
    <w:rsid w:val="003E0952"/>
    <w:rsid w:val="003E3089"/>
    <w:rsid w:val="003E5189"/>
    <w:rsid w:val="003F26F7"/>
    <w:rsid w:val="003F270B"/>
    <w:rsid w:val="003F38C6"/>
    <w:rsid w:val="003F5582"/>
    <w:rsid w:val="004016CD"/>
    <w:rsid w:val="004057AB"/>
    <w:rsid w:val="0040650E"/>
    <w:rsid w:val="00411069"/>
    <w:rsid w:val="00413886"/>
    <w:rsid w:val="00416786"/>
    <w:rsid w:val="00424262"/>
    <w:rsid w:val="00424587"/>
    <w:rsid w:val="004339E4"/>
    <w:rsid w:val="004447A6"/>
    <w:rsid w:val="00452997"/>
    <w:rsid w:val="0045542F"/>
    <w:rsid w:val="00456734"/>
    <w:rsid w:val="00457FC6"/>
    <w:rsid w:val="004618B9"/>
    <w:rsid w:val="004643BF"/>
    <w:rsid w:val="00465FA2"/>
    <w:rsid w:val="0046613A"/>
    <w:rsid w:val="00467B20"/>
    <w:rsid w:val="00470CED"/>
    <w:rsid w:val="004752AF"/>
    <w:rsid w:val="00477F95"/>
    <w:rsid w:val="00481A84"/>
    <w:rsid w:val="00484D64"/>
    <w:rsid w:val="00486EBB"/>
    <w:rsid w:val="00491E8B"/>
    <w:rsid w:val="00493C4C"/>
    <w:rsid w:val="004953C8"/>
    <w:rsid w:val="004A2385"/>
    <w:rsid w:val="004A3DA2"/>
    <w:rsid w:val="004A4C9F"/>
    <w:rsid w:val="004C1CC3"/>
    <w:rsid w:val="004C5A31"/>
    <w:rsid w:val="004C6400"/>
    <w:rsid w:val="004D2C4B"/>
    <w:rsid w:val="004D4D97"/>
    <w:rsid w:val="004D7CDE"/>
    <w:rsid w:val="004E38FA"/>
    <w:rsid w:val="004E5C66"/>
    <w:rsid w:val="004F0AD0"/>
    <w:rsid w:val="004F0CEA"/>
    <w:rsid w:val="004F2513"/>
    <w:rsid w:val="005001CE"/>
    <w:rsid w:val="005012D0"/>
    <w:rsid w:val="00512A8A"/>
    <w:rsid w:val="00513734"/>
    <w:rsid w:val="0051449D"/>
    <w:rsid w:val="00525224"/>
    <w:rsid w:val="00536F2D"/>
    <w:rsid w:val="00540074"/>
    <w:rsid w:val="00544055"/>
    <w:rsid w:val="0054619E"/>
    <w:rsid w:val="005502F0"/>
    <w:rsid w:val="00550819"/>
    <w:rsid w:val="00550C88"/>
    <w:rsid w:val="00554768"/>
    <w:rsid w:val="00561FC2"/>
    <w:rsid w:val="00563757"/>
    <w:rsid w:val="0057049F"/>
    <w:rsid w:val="00572B88"/>
    <w:rsid w:val="00586313"/>
    <w:rsid w:val="005A32E3"/>
    <w:rsid w:val="005B0644"/>
    <w:rsid w:val="005B1A30"/>
    <w:rsid w:val="005B3CAF"/>
    <w:rsid w:val="005C3594"/>
    <w:rsid w:val="005C72D2"/>
    <w:rsid w:val="005C7CDB"/>
    <w:rsid w:val="005D303F"/>
    <w:rsid w:val="005D3F91"/>
    <w:rsid w:val="005D4460"/>
    <w:rsid w:val="005D75BE"/>
    <w:rsid w:val="005F40BA"/>
    <w:rsid w:val="005F56A0"/>
    <w:rsid w:val="005F5EC0"/>
    <w:rsid w:val="005F7300"/>
    <w:rsid w:val="00600A32"/>
    <w:rsid w:val="00603F95"/>
    <w:rsid w:val="006040FB"/>
    <w:rsid w:val="00606705"/>
    <w:rsid w:val="00607690"/>
    <w:rsid w:val="006106F7"/>
    <w:rsid w:val="00610848"/>
    <w:rsid w:val="00612AE8"/>
    <w:rsid w:val="00617130"/>
    <w:rsid w:val="00630240"/>
    <w:rsid w:val="00632BFF"/>
    <w:rsid w:val="00634747"/>
    <w:rsid w:val="006349C5"/>
    <w:rsid w:val="00635F85"/>
    <w:rsid w:val="0064181A"/>
    <w:rsid w:val="006528F9"/>
    <w:rsid w:val="006538B5"/>
    <w:rsid w:val="00656227"/>
    <w:rsid w:val="00657510"/>
    <w:rsid w:val="00660BAC"/>
    <w:rsid w:val="00676FED"/>
    <w:rsid w:val="00680F26"/>
    <w:rsid w:val="0068159D"/>
    <w:rsid w:val="0068375E"/>
    <w:rsid w:val="00683DB3"/>
    <w:rsid w:val="00684340"/>
    <w:rsid w:val="006939E7"/>
    <w:rsid w:val="006972D0"/>
    <w:rsid w:val="006A0E25"/>
    <w:rsid w:val="006A1B2B"/>
    <w:rsid w:val="006A4AC1"/>
    <w:rsid w:val="006B1963"/>
    <w:rsid w:val="006B5FB1"/>
    <w:rsid w:val="006B64C3"/>
    <w:rsid w:val="006C1BC3"/>
    <w:rsid w:val="006C549F"/>
    <w:rsid w:val="006D061F"/>
    <w:rsid w:val="006E252D"/>
    <w:rsid w:val="006F0BD0"/>
    <w:rsid w:val="006F2936"/>
    <w:rsid w:val="006F3704"/>
    <w:rsid w:val="006F3B54"/>
    <w:rsid w:val="006F4213"/>
    <w:rsid w:val="007023F1"/>
    <w:rsid w:val="007053C2"/>
    <w:rsid w:val="007077F5"/>
    <w:rsid w:val="0071158B"/>
    <w:rsid w:val="0071657E"/>
    <w:rsid w:val="0073200C"/>
    <w:rsid w:val="007353AF"/>
    <w:rsid w:val="007434E4"/>
    <w:rsid w:val="00746513"/>
    <w:rsid w:val="00746671"/>
    <w:rsid w:val="00747515"/>
    <w:rsid w:val="007523D9"/>
    <w:rsid w:val="00752B03"/>
    <w:rsid w:val="00754F01"/>
    <w:rsid w:val="00755F76"/>
    <w:rsid w:val="00757C5A"/>
    <w:rsid w:val="00760AE2"/>
    <w:rsid w:val="00761A76"/>
    <w:rsid w:val="0076500D"/>
    <w:rsid w:val="00765102"/>
    <w:rsid w:val="00770F80"/>
    <w:rsid w:val="00773831"/>
    <w:rsid w:val="00774513"/>
    <w:rsid w:val="007812BF"/>
    <w:rsid w:val="007846B4"/>
    <w:rsid w:val="007868F8"/>
    <w:rsid w:val="007938FC"/>
    <w:rsid w:val="00794D7D"/>
    <w:rsid w:val="00797508"/>
    <w:rsid w:val="007A00EF"/>
    <w:rsid w:val="007A363F"/>
    <w:rsid w:val="007A72F2"/>
    <w:rsid w:val="007B0E7D"/>
    <w:rsid w:val="007B338B"/>
    <w:rsid w:val="007B37A2"/>
    <w:rsid w:val="007B73F7"/>
    <w:rsid w:val="007B7E8D"/>
    <w:rsid w:val="007C0779"/>
    <w:rsid w:val="007C0956"/>
    <w:rsid w:val="007C2DE2"/>
    <w:rsid w:val="007C2F22"/>
    <w:rsid w:val="007E703F"/>
    <w:rsid w:val="007E7D14"/>
    <w:rsid w:val="007F4A62"/>
    <w:rsid w:val="007F5BFC"/>
    <w:rsid w:val="00800422"/>
    <w:rsid w:val="00804321"/>
    <w:rsid w:val="00815F34"/>
    <w:rsid w:val="0081601D"/>
    <w:rsid w:val="00816A3C"/>
    <w:rsid w:val="008209B0"/>
    <w:rsid w:val="00821080"/>
    <w:rsid w:val="008217F7"/>
    <w:rsid w:val="00822F3E"/>
    <w:rsid w:val="0082565C"/>
    <w:rsid w:val="00834138"/>
    <w:rsid w:val="00835CFF"/>
    <w:rsid w:val="008372CA"/>
    <w:rsid w:val="008409A0"/>
    <w:rsid w:val="00844190"/>
    <w:rsid w:val="00850B4C"/>
    <w:rsid w:val="00851C4D"/>
    <w:rsid w:val="00855634"/>
    <w:rsid w:val="0086223D"/>
    <w:rsid w:val="00863446"/>
    <w:rsid w:val="0086362B"/>
    <w:rsid w:val="00864727"/>
    <w:rsid w:val="00874C48"/>
    <w:rsid w:val="008765B3"/>
    <w:rsid w:val="008777F0"/>
    <w:rsid w:val="008813BF"/>
    <w:rsid w:val="00881681"/>
    <w:rsid w:val="008822CD"/>
    <w:rsid w:val="008954D2"/>
    <w:rsid w:val="00897760"/>
    <w:rsid w:val="00897CD8"/>
    <w:rsid w:val="008A0679"/>
    <w:rsid w:val="008A1740"/>
    <w:rsid w:val="008A2CAC"/>
    <w:rsid w:val="008A4CEA"/>
    <w:rsid w:val="008A5699"/>
    <w:rsid w:val="008B110B"/>
    <w:rsid w:val="008B14AF"/>
    <w:rsid w:val="008B2655"/>
    <w:rsid w:val="008B462F"/>
    <w:rsid w:val="008B4D5C"/>
    <w:rsid w:val="008B5C9F"/>
    <w:rsid w:val="008C47A9"/>
    <w:rsid w:val="008C7BA7"/>
    <w:rsid w:val="008D3BBD"/>
    <w:rsid w:val="008D4BFB"/>
    <w:rsid w:val="008D5CAC"/>
    <w:rsid w:val="008F11E2"/>
    <w:rsid w:val="00925B54"/>
    <w:rsid w:val="00931088"/>
    <w:rsid w:val="00932BCE"/>
    <w:rsid w:val="00933345"/>
    <w:rsid w:val="009339C0"/>
    <w:rsid w:val="00943F42"/>
    <w:rsid w:val="009446E1"/>
    <w:rsid w:val="00944B41"/>
    <w:rsid w:val="00945EA5"/>
    <w:rsid w:val="00952A7C"/>
    <w:rsid w:val="0095584F"/>
    <w:rsid w:val="0096112A"/>
    <w:rsid w:val="00964F10"/>
    <w:rsid w:val="009675D2"/>
    <w:rsid w:val="00970C1A"/>
    <w:rsid w:val="0097207D"/>
    <w:rsid w:val="00974AE6"/>
    <w:rsid w:val="00976033"/>
    <w:rsid w:val="00976138"/>
    <w:rsid w:val="00982160"/>
    <w:rsid w:val="00982CA7"/>
    <w:rsid w:val="0099051A"/>
    <w:rsid w:val="00991CCC"/>
    <w:rsid w:val="00992B83"/>
    <w:rsid w:val="009A2979"/>
    <w:rsid w:val="009A36BE"/>
    <w:rsid w:val="009A4160"/>
    <w:rsid w:val="009A61AC"/>
    <w:rsid w:val="009B201E"/>
    <w:rsid w:val="009B3518"/>
    <w:rsid w:val="009B3BFE"/>
    <w:rsid w:val="009B3FA4"/>
    <w:rsid w:val="009B6024"/>
    <w:rsid w:val="009B7193"/>
    <w:rsid w:val="009C114E"/>
    <w:rsid w:val="009C3E87"/>
    <w:rsid w:val="009E24B9"/>
    <w:rsid w:val="009E3618"/>
    <w:rsid w:val="009F06F8"/>
    <w:rsid w:val="009F67A4"/>
    <w:rsid w:val="009F7F7A"/>
    <w:rsid w:val="00A01352"/>
    <w:rsid w:val="00A0284D"/>
    <w:rsid w:val="00A06208"/>
    <w:rsid w:val="00A07558"/>
    <w:rsid w:val="00A131CA"/>
    <w:rsid w:val="00A1542F"/>
    <w:rsid w:val="00A15D41"/>
    <w:rsid w:val="00A178B1"/>
    <w:rsid w:val="00A27BF6"/>
    <w:rsid w:val="00A408B4"/>
    <w:rsid w:val="00A40C75"/>
    <w:rsid w:val="00A4666C"/>
    <w:rsid w:val="00A53150"/>
    <w:rsid w:val="00A55498"/>
    <w:rsid w:val="00A55CA5"/>
    <w:rsid w:val="00A5611B"/>
    <w:rsid w:val="00A66FB0"/>
    <w:rsid w:val="00A70F48"/>
    <w:rsid w:val="00A72F57"/>
    <w:rsid w:val="00A73FC4"/>
    <w:rsid w:val="00A769CE"/>
    <w:rsid w:val="00A77BAD"/>
    <w:rsid w:val="00A81852"/>
    <w:rsid w:val="00A81948"/>
    <w:rsid w:val="00A843DB"/>
    <w:rsid w:val="00A847FB"/>
    <w:rsid w:val="00A85036"/>
    <w:rsid w:val="00A85E5A"/>
    <w:rsid w:val="00A945BA"/>
    <w:rsid w:val="00A949F5"/>
    <w:rsid w:val="00AA0016"/>
    <w:rsid w:val="00AA0F50"/>
    <w:rsid w:val="00AA28DF"/>
    <w:rsid w:val="00AA2E01"/>
    <w:rsid w:val="00AA59A1"/>
    <w:rsid w:val="00AB22C5"/>
    <w:rsid w:val="00AB2F7E"/>
    <w:rsid w:val="00AB3BB1"/>
    <w:rsid w:val="00AB5E13"/>
    <w:rsid w:val="00AB7ADC"/>
    <w:rsid w:val="00AC0C26"/>
    <w:rsid w:val="00AC5E8B"/>
    <w:rsid w:val="00AD17D7"/>
    <w:rsid w:val="00AD1A55"/>
    <w:rsid w:val="00AD26B4"/>
    <w:rsid w:val="00AD47D8"/>
    <w:rsid w:val="00AD60D0"/>
    <w:rsid w:val="00AD7B1B"/>
    <w:rsid w:val="00AE1656"/>
    <w:rsid w:val="00AE6E55"/>
    <w:rsid w:val="00AF15FA"/>
    <w:rsid w:val="00AF7A34"/>
    <w:rsid w:val="00B013CD"/>
    <w:rsid w:val="00B01481"/>
    <w:rsid w:val="00B02D34"/>
    <w:rsid w:val="00B04547"/>
    <w:rsid w:val="00B073D0"/>
    <w:rsid w:val="00B11E66"/>
    <w:rsid w:val="00B126F2"/>
    <w:rsid w:val="00B21324"/>
    <w:rsid w:val="00B2751E"/>
    <w:rsid w:val="00B305B4"/>
    <w:rsid w:val="00B30E9D"/>
    <w:rsid w:val="00B3445C"/>
    <w:rsid w:val="00B372E3"/>
    <w:rsid w:val="00B37E1C"/>
    <w:rsid w:val="00B42B8D"/>
    <w:rsid w:val="00B46E8D"/>
    <w:rsid w:val="00B539E9"/>
    <w:rsid w:val="00B5467B"/>
    <w:rsid w:val="00B56B82"/>
    <w:rsid w:val="00B60319"/>
    <w:rsid w:val="00B6130F"/>
    <w:rsid w:val="00B61B70"/>
    <w:rsid w:val="00B62CD1"/>
    <w:rsid w:val="00B651AB"/>
    <w:rsid w:val="00B70E8E"/>
    <w:rsid w:val="00B839D5"/>
    <w:rsid w:val="00B869B1"/>
    <w:rsid w:val="00B86A3C"/>
    <w:rsid w:val="00B93095"/>
    <w:rsid w:val="00B93EFE"/>
    <w:rsid w:val="00B96AB1"/>
    <w:rsid w:val="00BA10B2"/>
    <w:rsid w:val="00BA1682"/>
    <w:rsid w:val="00BA1E73"/>
    <w:rsid w:val="00BA6681"/>
    <w:rsid w:val="00BB32B7"/>
    <w:rsid w:val="00BB3E0F"/>
    <w:rsid w:val="00BB6B6F"/>
    <w:rsid w:val="00BB7A14"/>
    <w:rsid w:val="00BB7A4D"/>
    <w:rsid w:val="00BC06F0"/>
    <w:rsid w:val="00BC6FA3"/>
    <w:rsid w:val="00BD0167"/>
    <w:rsid w:val="00BD4A23"/>
    <w:rsid w:val="00BD5EFB"/>
    <w:rsid w:val="00BD712E"/>
    <w:rsid w:val="00BE1FD6"/>
    <w:rsid w:val="00BE2794"/>
    <w:rsid w:val="00BE5B7D"/>
    <w:rsid w:val="00BE6930"/>
    <w:rsid w:val="00BE72AB"/>
    <w:rsid w:val="00BF06F5"/>
    <w:rsid w:val="00BF3672"/>
    <w:rsid w:val="00BF5913"/>
    <w:rsid w:val="00BF6DA2"/>
    <w:rsid w:val="00BF746B"/>
    <w:rsid w:val="00BF7C58"/>
    <w:rsid w:val="00C01379"/>
    <w:rsid w:val="00C02DA5"/>
    <w:rsid w:val="00C0326F"/>
    <w:rsid w:val="00C05801"/>
    <w:rsid w:val="00C12C24"/>
    <w:rsid w:val="00C15569"/>
    <w:rsid w:val="00C24B80"/>
    <w:rsid w:val="00C274D8"/>
    <w:rsid w:val="00C320E6"/>
    <w:rsid w:val="00C343C4"/>
    <w:rsid w:val="00C35D51"/>
    <w:rsid w:val="00C36C87"/>
    <w:rsid w:val="00C44C60"/>
    <w:rsid w:val="00C516E0"/>
    <w:rsid w:val="00C55581"/>
    <w:rsid w:val="00C55FC2"/>
    <w:rsid w:val="00C57C7D"/>
    <w:rsid w:val="00C6282F"/>
    <w:rsid w:val="00C65E25"/>
    <w:rsid w:val="00C66A2C"/>
    <w:rsid w:val="00C731D9"/>
    <w:rsid w:val="00C74065"/>
    <w:rsid w:val="00C75039"/>
    <w:rsid w:val="00C91917"/>
    <w:rsid w:val="00C91E8C"/>
    <w:rsid w:val="00C92AAA"/>
    <w:rsid w:val="00C94536"/>
    <w:rsid w:val="00CA48C5"/>
    <w:rsid w:val="00CA660E"/>
    <w:rsid w:val="00CB1B28"/>
    <w:rsid w:val="00CB3461"/>
    <w:rsid w:val="00CB5AC1"/>
    <w:rsid w:val="00CC4DE4"/>
    <w:rsid w:val="00CD3852"/>
    <w:rsid w:val="00CD5F61"/>
    <w:rsid w:val="00CD6682"/>
    <w:rsid w:val="00CD7CAD"/>
    <w:rsid w:val="00CE02D6"/>
    <w:rsid w:val="00CE16A0"/>
    <w:rsid w:val="00CE4A65"/>
    <w:rsid w:val="00CF07C2"/>
    <w:rsid w:val="00CF4AAC"/>
    <w:rsid w:val="00CF53CE"/>
    <w:rsid w:val="00CF6CC6"/>
    <w:rsid w:val="00CF71F1"/>
    <w:rsid w:val="00CF7DC4"/>
    <w:rsid w:val="00D039E8"/>
    <w:rsid w:val="00D057C2"/>
    <w:rsid w:val="00D1396C"/>
    <w:rsid w:val="00D164FC"/>
    <w:rsid w:val="00D17E1E"/>
    <w:rsid w:val="00D25051"/>
    <w:rsid w:val="00D2660E"/>
    <w:rsid w:val="00D26CD5"/>
    <w:rsid w:val="00D32270"/>
    <w:rsid w:val="00D33806"/>
    <w:rsid w:val="00D34711"/>
    <w:rsid w:val="00D34B09"/>
    <w:rsid w:val="00D414F5"/>
    <w:rsid w:val="00D445E4"/>
    <w:rsid w:val="00D44C61"/>
    <w:rsid w:val="00D44FFE"/>
    <w:rsid w:val="00D471F6"/>
    <w:rsid w:val="00D5212B"/>
    <w:rsid w:val="00D60AFA"/>
    <w:rsid w:val="00D635BF"/>
    <w:rsid w:val="00D65897"/>
    <w:rsid w:val="00D70F37"/>
    <w:rsid w:val="00D710C1"/>
    <w:rsid w:val="00D77AB5"/>
    <w:rsid w:val="00D85EA8"/>
    <w:rsid w:val="00D879D9"/>
    <w:rsid w:val="00D920CC"/>
    <w:rsid w:val="00D92263"/>
    <w:rsid w:val="00DA4AFC"/>
    <w:rsid w:val="00DA62E7"/>
    <w:rsid w:val="00DB5788"/>
    <w:rsid w:val="00DB5946"/>
    <w:rsid w:val="00DB5962"/>
    <w:rsid w:val="00DB5CF4"/>
    <w:rsid w:val="00DB6E87"/>
    <w:rsid w:val="00DC763E"/>
    <w:rsid w:val="00DC7889"/>
    <w:rsid w:val="00DD4EA2"/>
    <w:rsid w:val="00DD6EB2"/>
    <w:rsid w:val="00DE30B1"/>
    <w:rsid w:val="00DE4359"/>
    <w:rsid w:val="00DE47C0"/>
    <w:rsid w:val="00DF3B10"/>
    <w:rsid w:val="00E00B2E"/>
    <w:rsid w:val="00E01C92"/>
    <w:rsid w:val="00E10446"/>
    <w:rsid w:val="00E12941"/>
    <w:rsid w:val="00E12D45"/>
    <w:rsid w:val="00E13426"/>
    <w:rsid w:val="00E14163"/>
    <w:rsid w:val="00E20F7B"/>
    <w:rsid w:val="00E242F5"/>
    <w:rsid w:val="00E244DB"/>
    <w:rsid w:val="00E25FD9"/>
    <w:rsid w:val="00E32CEC"/>
    <w:rsid w:val="00E3434B"/>
    <w:rsid w:val="00E374E6"/>
    <w:rsid w:val="00E37CAB"/>
    <w:rsid w:val="00E52E91"/>
    <w:rsid w:val="00E558E5"/>
    <w:rsid w:val="00E571A1"/>
    <w:rsid w:val="00E57A06"/>
    <w:rsid w:val="00E60D74"/>
    <w:rsid w:val="00E63585"/>
    <w:rsid w:val="00E657F4"/>
    <w:rsid w:val="00E73CF9"/>
    <w:rsid w:val="00E7622C"/>
    <w:rsid w:val="00E82EA3"/>
    <w:rsid w:val="00E901C3"/>
    <w:rsid w:val="00EA4DC7"/>
    <w:rsid w:val="00EB1184"/>
    <w:rsid w:val="00EB24B7"/>
    <w:rsid w:val="00EB451D"/>
    <w:rsid w:val="00EB4D1C"/>
    <w:rsid w:val="00EB5CA6"/>
    <w:rsid w:val="00EB70A0"/>
    <w:rsid w:val="00EC3255"/>
    <w:rsid w:val="00ED31B2"/>
    <w:rsid w:val="00ED39BA"/>
    <w:rsid w:val="00ED4897"/>
    <w:rsid w:val="00EE0BBB"/>
    <w:rsid w:val="00EF1F8B"/>
    <w:rsid w:val="00EF44E3"/>
    <w:rsid w:val="00EF514C"/>
    <w:rsid w:val="00EF6BE8"/>
    <w:rsid w:val="00F02E6F"/>
    <w:rsid w:val="00F06ED0"/>
    <w:rsid w:val="00F13C71"/>
    <w:rsid w:val="00F16D7A"/>
    <w:rsid w:val="00F21EFA"/>
    <w:rsid w:val="00F3336E"/>
    <w:rsid w:val="00F41064"/>
    <w:rsid w:val="00F438A3"/>
    <w:rsid w:val="00F45584"/>
    <w:rsid w:val="00F46910"/>
    <w:rsid w:val="00F47552"/>
    <w:rsid w:val="00F522FE"/>
    <w:rsid w:val="00F52C5C"/>
    <w:rsid w:val="00F55AB1"/>
    <w:rsid w:val="00F5768E"/>
    <w:rsid w:val="00F600C4"/>
    <w:rsid w:val="00F6263B"/>
    <w:rsid w:val="00F6589D"/>
    <w:rsid w:val="00F6647E"/>
    <w:rsid w:val="00F70C1C"/>
    <w:rsid w:val="00F74DAC"/>
    <w:rsid w:val="00F754EA"/>
    <w:rsid w:val="00F81A9C"/>
    <w:rsid w:val="00F8406D"/>
    <w:rsid w:val="00F8490C"/>
    <w:rsid w:val="00F85F9D"/>
    <w:rsid w:val="00F97545"/>
    <w:rsid w:val="00FA108D"/>
    <w:rsid w:val="00FA5123"/>
    <w:rsid w:val="00FA6060"/>
    <w:rsid w:val="00FB2B47"/>
    <w:rsid w:val="00FB4C05"/>
    <w:rsid w:val="00FB4DFC"/>
    <w:rsid w:val="00FB5415"/>
    <w:rsid w:val="00FB6F65"/>
    <w:rsid w:val="00FC09B1"/>
    <w:rsid w:val="00FC2578"/>
    <w:rsid w:val="00FD0E75"/>
    <w:rsid w:val="00FD452A"/>
    <w:rsid w:val="00FD68BE"/>
    <w:rsid w:val="00FE01EC"/>
    <w:rsid w:val="00FE03AD"/>
    <w:rsid w:val="00FE3375"/>
    <w:rsid w:val="00FE3468"/>
    <w:rsid w:val="00FE5105"/>
    <w:rsid w:val="00FF51A1"/>
    <w:rsid w:val="00FF75A4"/>
    <w:rsid w:val="00FF7CED"/>
    <w:rsid w:val="018F47F1"/>
    <w:rsid w:val="030E382B"/>
    <w:rsid w:val="03112421"/>
    <w:rsid w:val="036A6BD8"/>
    <w:rsid w:val="03A004FD"/>
    <w:rsid w:val="042B6C47"/>
    <w:rsid w:val="04720E85"/>
    <w:rsid w:val="076821C9"/>
    <w:rsid w:val="0890087B"/>
    <w:rsid w:val="09C34F69"/>
    <w:rsid w:val="12EB1A84"/>
    <w:rsid w:val="13065549"/>
    <w:rsid w:val="1485659F"/>
    <w:rsid w:val="14CB48D6"/>
    <w:rsid w:val="1A82751A"/>
    <w:rsid w:val="1B77675C"/>
    <w:rsid w:val="1F535148"/>
    <w:rsid w:val="1FA84282"/>
    <w:rsid w:val="251B5931"/>
    <w:rsid w:val="288E7B4B"/>
    <w:rsid w:val="2B4830F0"/>
    <w:rsid w:val="31390D48"/>
    <w:rsid w:val="37956362"/>
    <w:rsid w:val="38DC56DF"/>
    <w:rsid w:val="3A8C5140"/>
    <w:rsid w:val="3AC76CE5"/>
    <w:rsid w:val="3BF156E1"/>
    <w:rsid w:val="406F00E7"/>
    <w:rsid w:val="48CF0BA0"/>
    <w:rsid w:val="49AF5524"/>
    <w:rsid w:val="4D3E4591"/>
    <w:rsid w:val="4E7C7C92"/>
    <w:rsid w:val="52337187"/>
    <w:rsid w:val="53AD3D78"/>
    <w:rsid w:val="54D12FFC"/>
    <w:rsid w:val="5B7E390F"/>
    <w:rsid w:val="5C1600D8"/>
    <w:rsid w:val="62D45D9A"/>
    <w:rsid w:val="63C96771"/>
    <w:rsid w:val="63F854AC"/>
    <w:rsid w:val="684B4098"/>
    <w:rsid w:val="69915025"/>
    <w:rsid w:val="6A2B7C22"/>
    <w:rsid w:val="6B976B0E"/>
    <w:rsid w:val="6C856DF1"/>
    <w:rsid w:val="6E0E4621"/>
    <w:rsid w:val="6F511137"/>
    <w:rsid w:val="6FC01555"/>
    <w:rsid w:val="72DF2965"/>
    <w:rsid w:val="73AC1AD8"/>
    <w:rsid w:val="74173B51"/>
    <w:rsid w:val="75FC2712"/>
    <w:rsid w:val="782C78E1"/>
    <w:rsid w:val="7AF74362"/>
    <w:rsid w:val="7D2526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A30"/>
    <w:pPr>
      <w:widowControl w:val="0"/>
      <w:jc w:val="both"/>
    </w:pPr>
    <w:rPr>
      <w:rFonts w:ascii="Times New Roman" w:hAnsi="Times New Roman"/>
      <w:kern w:val="2"/>
      <w:sz w:val="21"/>
      <w:szCs w:val="24"/>
    </w:rPr>
  </w:style>
  <w:style w:type="paragraph" w:styleId="3">
    <w:name w:val="heading 3"/>
    <w:basedOn w:val="a"/>
    <w:next w:val="a"/>
    <w:link w:val="3Char"/>
    <w:uiPriority w:val="9"/>
    <w:qFormat/>
    <w:rsid w:val="005B1A30"/>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5B1A30"/>
    <w:pPr>
      <w:ind w:leftChars="2500" w:left="100"/>
    </w:pPr>
  </w:style>
  <w:style w:type="paragraph" w:styleId="a4">
    <w:name w:val="Balloon Text"/>
    <w:basedOn w:val="a"/>
    <w:link w:val="Char0"/>
    <w:uiPriority w:val="99"/>
    <w:semiHidden/>
    <w:unhideWhenUsed/>
    <w:qFormat/>
    <w:rsid w:val="005B1A30"/>
    <w:rPr>
      <w:sz w:val="18"/>
      <w:szCs w:val="18"/>
    </w:rPr>
  </w:style>
  <w:style w:type="paragraph" w:styleId="a5">
    <w:name w:val="footer"/>
    <w:basedOn w:val="a"/>
    <w:link w:val="Char1"/>
    <w:qFormat/>
    <w:rsid w:val="005B1A30"/>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5B1A30"/>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rsid w:val="005B1A30"/>
  </w:style>
  <w:style w:type="character" w:styleId="a8">
    <w:name w:val="Emphasis"/>
    <w:basedOn w:val="a0"/>
    <w:uiPriority w:val="20"/>
    <w:qFormat/>
    <w:rsid w:val="005B1A30"/>
    <w:rPr>
      <w:i/>
      <w:iCs/>
    </w:rPr>
  </w:style>
  <w:style w:type="character" w:styleId="a9">
    <w:name w:val="Hyperlink"/>
    <w:basedOn w:val="a0"/>
    <w:uiPriority w:val="99"/>
    <w:semiHidden/>
    <w:unhideWhenUsed/>
    <w:qFormat/>
    <w:rsid w:val="005B1A30"/>
    <w:rPr>
      <w:color w:val="0000FF"/>
      <w:u w:val="single"/>
    </w:rPr>
  </w:style>
  <w:style w:type="table" w:styleId="aa">
    <w:name w:val="Table Grid"/>
    <w:basedOn w:val="a1"/>
    <w:uiPriority w:val="39"/>
    <w:qFormat/>
    <w:rsid w:val="005B1A3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脚 Char"/>
    <w:basedOn w:val="a0"/>
    <w:link w:val="a5"/>
    <w:qFormat/>
    <w:rsid w:val="005B1A30"/>
    <w:rPr>
      <w:rFonts w:ascii="Times New Roman" w:eastAsia="宋体" w:hAnsi="Times New Roman" w:cs="Times New Roman"/>
      <w:sz w:val="18"/>
      <w:szCs w:val="18"/>
    </w:rPr>
  </w:style>
  <w:style w:type="paragraph" w:styleId="ab">
    <w:name w:val="List Paragraph"/>
    <w:basedOn w:val="a"/>
    <w:uiPriority w:val="34"/>
    <w:qFormat/>
    <w:rsid w:val="005B1A30"/>
    <w:pPr>
      <w:ind w:firstLineChars="200" w:firstLine="420"/>
    </w:pPr>
  </w:style>
  <w:style w:type="character" w:customStyle="1" w:styleId="Char2">
    <w:name w:val="页眉 Char"/>
    <w:basedOn w:val="a0"/>
    <w:link w:val="a6"/>
    <w:uiPriority w:val="99"/>
    <w:qFormat/>
    <w:rsid w:val="005B1A30"/>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sid w:val="005B1A30"/>
    <w:rPr>
      <w:rFonts w:ascii="Times New Roman" w:eastAsia="宋体" w:hAnsi="Times New Roman" w:cs="Times New Roman"/>
      <w:sz w:val="18"/>
      <w:szCs w:val="18"/>
    </w:rPr>
  </w:style>
  <w:style w:type="character" w:customStyle="1" w:styleId="3Char">
    <w:name w:val="标题 3 Char"/>
    <w:basedOn w:val="a0"/>
    <w:link w:val="3"/>
    <w:uiPriority w:val="9"/>
    <w:qFormat/>
    <w:rsid w:val="005B1A30"/>
    <w:rPr>
      <w:rFonts w:ascii="宋体" w:eastAsia="宋体" w:hAnsi="宋体" w:cs="宋体"/>
      <w:b/>
      <w:bCs/>
      <w:kern w:val="0"/>
      <w:sz w:val="27"/>
      <w:szCs w:val="27"/>
    </w:rPr>
  </w:style>
  <w:style w:type="paragraph" w:customStyle="1" w:styleId="Default">
    <w:name w:val="Default"/>
    <w:qFormat/>
    <w:rsid w:val="005B1A30"/>
    <w:pPr>
      <w:widowControl w:val="0"/>
      <w:autoSpaceDE w:val="0"/>
      <w:autoSpaceDN w:val="0"/>
      <w:adjustRightInd w:val="0"/>
    </w:pPr>
    <w:rPr>
      <w:rFonts w:ascii="仿宋" w:eastAsia="仿宋" w:hAnsiTheme="minorHAnsi" w:cs="仿宋"/>
      <w:color w:val="000000"/>
      <w:sz w:val="24"/>
      <w:szCs w:val="24"/>
    </w:rPr>
  </w:style>
  <w:style w:type="character" w:customStyle="1" w:styleId="Char">
    <w:name w:val="日期 Char"/>
    <w:basedOn w:val="a0"/>
    <w:link w:val="a3"/>
    <w:uiPriority w:val="99"/>
    <w:semiHidden/>
    <w:qFormat/>
    <w:rsid w:val="005B1A30"/>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baidu.com/link?url=pHQFQeeln3ajIo9KAQX8e6Tw_2ir9xSu-DXPfnWv3orm9TB3Tty365uTHuR8tFB9" TargetMode="External"/><Relationship Id="rId4" Type="http://schemas.openxmlformats.org/officeDocument/2006/relationships/styles" Target="styles.xml"/><Relationship Id="rId9" Type="http://schemas.openxmlformats.org/officeDocument/2006/relationships/hyperlink" Target="http://www.baidu.com/link?url=5lg6u9r7XukG5X6RYQUGibW4ir4RvkpwApTCsJvgEkMHF2bAowQqKSQJWyXOW5itGvVXPRd7UM36lhuYT6QLV_&amp;wd=&amp;eqid=c7e906c70004f547000000035e6f11a1"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1514AB-2D57-47FB-B3D6-1A47873AF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20</Pages>
  <Words>1980</Words>
  <Characters>11286</Characters>
  <Application>Microsoft Office Word</Application>
  <DocSecurity>0</DocSecurity>
  <Lines>94</Lines>
  <Paragraphs>26</Paragraphs>
  <ScaleCrop>false</ScaleCrop>
  <Company>cnia</Company>
  <LinksUpToDate>false</LinksUpToDate>
  <CharactersWithSpaces>13240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zuoxichao</cp:lastModifiedBy>
  <cp:revision>17</cp:revision>
  <cp:lastPrinted>2020-04-08T00:48:00Z</cp:lastPrinted>
  <dcterms:created xsi:type="dcterms:W3CDTF">2020-04-26T07:29:00Z</dcterms:created>
  <dcterms:modified xsi:type="dcterms:W3CDTF">2020-04-29T03:46:00Z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2052-10.8.2.7059</vt:lpwstr>
  </property>
</Properties>
</file>